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62" w:rsidRDefault="00E15562" w:rsidP="00BA6106">
      <w:pPr>
        <w:spacing w:after="0" w:afterAutospacing="0"/>
        <w:jc w:val="both"/>
        <w:rPr>
          <w:rFonts w:eastAsia="Times New Roman"/>
          <w:b/>
          <w:sz w:val="24"/>
          <w:szCs w:val="24"/>
          <w:lang w:eastAsia="fr-FR"/>
        </w:rPr>
      </w:pPr>
      <w:r w:rsidRPr="00E15562">
        <w:rPr>
          <w:rFonts w:eastAsia="Times New Roman"/>
          <w:b/>
          <w:noProof/>
          <w:sz w:val="24"/>
          <w:szCs w:val="24"/>
          <w:lang w:eastAsia="fr-FR"/>
        </w:rPr>
        <w:drawing>
          <wp:inline distT="0" distB="0" distL="0" distR="0">
            <wp:extent cx="1391762" cy="1230124"/>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391762" cy="1230124"/>
                    </a:xfrm>
                    <a:prstGeom prst="rect">
                      <a:avLst/>
                    </a:prstGeom>
                    <a:noFill/>
                    <a:ln>
                      <a:noFill/>
                      <a:prstDash/>
                    </a:ln>
                  </pic:spPr>
                </pic:pic>
              </a:graphicData>
            </a:graphic>
          </wp:inline>
        </w:drawing>
      </w:r>
    </w:p>
    <w:p w:rsidR="00E15562" w:rsidRDefault="00E15562" w:rsidP="00BA6106">
      <w:pPr>
        <w:spacing w:after="0" w:afterAutospacing="0"/>
        <w:jc w:val="both"/>
        <w:rPr>
          <w:rFonts w:eastAsia="Times New Roman"/>
          <w:b/>
          <w:sz w:val="24"/>
          <w:szCs w:val="24"/>
          <w:lang w:eastAsia="fr-FR"/>
        </w:rPr>
      </w:pPr>
    </w:p>
    <w:p w:rsidR="00E15562" w:rsidRDefault="00E15562" w:rsidP="00BA6106">
      <w:pPr>
        <w:spacing w:after="0" w:afterAutospacing="0"/>
        <w:jc w:val="both"/>
        <w:rPr>
          <w:rFonts w:eastAsia="Times New Roman"/>
          <w:b/>
          <w:sz w:val="24"/>
          <w:szCs w:val="24"/>
          <w:lang w:eastAsia="fr-FR"/>
        </w:rPr>
      </w:pPr>
    </w:p>
    <w:p w:rsidR="00E15562" w:rsidRDefault="00E15562" w:rsidP="00E15562">
      <w:pPr>
        <w:spacing w:after="0" w:afterAutospacing="0"/>
        <w:jc w:val="center"/>
        <w:rPr>
          <w:rFonts w:asciiTheme="minorHAnsi" w:eastAsia="Times New Roman" w:hAnsiTheme="minorHAnsi" w:cstheme="minorHAnsi"/>
          <w:b/>
          <w:sz w:val="40"/>
          <w:szCs w:val="40"/>
          <w:lang w:eastAsia="fr-FR"/>
        </w:rPr>
      </w:pPr>
      <w:r w:rsidRPr="00E15562">
        <w:rPr>
          <w:rFonts w:asciiTheme="minorHAnsi" w:eastAsia="Times New Roman" w:hAnsiTheme="minorHAnsi" w:cstheme="minorHAnsi"/>
          <w:b/>
          <w:sz w:val="40"/>
          <w:szCs w:val="40"/>
          <w:lang w:eastAsia="fr-FR"/>
        </w:rPr>
        <w:t>Elaboration des propositions de la CGT</w:t>
      </w:r>
    </w:p>
    <w:p w:rsidR="00E15562" w:rsidRPr="00E15562" w:rsidRDefault="00E15562" w:rsidP="00E15562">
      <w:pPr>
        <w:spacing w:after="0" w:afterAutospacing="0"/>
        <w:jc w:val="center"/>
        <w:rPr>
          <w:rFonts w:asciiTheme="minorHAnsi" w:eastAsia="Times New Roman" w:hAnsiTheme="minorHAnsi" w:cstheme="minorHAnsi"/>
          <w:b/>
          <w:sz w:val="40"/>
          <w:szCs w:val="40"/>
          <w:lang w:eastAsia="fr-FR"/>
        </w:rPr>
      </w:pPr>
    </w:p>
    <w:p w:rsidR="00E15562" w:rsidRDefault="00E15562" w:rsidP="00E15562">
      <w:pPr>
        <w:spacing w:after="0" w:afterAutospacing="0"/>
        <w:jc w:val="center"/>
        <w:rPr>
          <w:rFonts w:asciiTheme="minorHAnsi" w:eastAsia="Times New Roman" w:hAnsiTheme="minorHAnsi" w:cstheme="minorHAnsi"/>
          <w:b/>
          <w:sz w:val="24"/>
          <w:szCs w:val="24"/>
          <w:lang w:eastAsia="fr-FR"/>
        </w:rPr>
      </w:pPr>
      <w:r w:rsidRPr="00E15562">
        <w:rPr>
          <w:rFonts w:asciiTheme="minorHAnsi" w:eastAsia="Times New Roman" w:hAnsiTheme="minorHAnsi" w:cstheme="minorHAnsi"/>
          <w:b/>
          <w:sz w:val="24"/>
          <w:szCs w:val="24"/>
          <w:lang w:eastAsia="fr-FR"/>
        </w:rPr>
        <w:t>Sur</w:t>
      </w:r>
    </w:p>
    <w:p w:rsidR="00E15562" w:rsidRPr="00E15562" w:rsidRDefault="00E15562" w:rsidP="00E15562">
      <w:pPr>
        <w:spacing w:after="0" w:afterAutospacing="0"/>
        <w:jc w:val="center"/>
        <w:rPr>
          <w:rFonts w:asciiTheme="minorHAnsi" w:eastAsia="Times New Roman" w:hAnsiTheme="minorHAnsi" w:cstheme="minorHAnsi"/>
          <w:b/>
          <w:sz w:val="24"/>
          <w:szCs w:val="24"/>
          <w:lang w:eastAsia="fr-FR"/>
        </w:rPr>
      </w:pPr>
    </w:p>
    <w:p w:rsidR="00E15562" w:rsidRDefault="00E15562" w:rsidP="00E15562">
      <w:pPr>
        <w:spacing w:after="0" w:afterAutospacing="0"/>
        <w:jc w:val="center"/>
        <w:rPr>
          <w:rFonts w:asciiTheme="minorHAnsi" w:eastAsia="Times New Roman" w:hAnsiTheme="minorHAnsi" w:cstheme="minorHAnsi"/>
          <w:b/>
          <w:sz w:val="32"/>
          <w:szCs w:val="32"/>
          <w:lang w:eastAsia="fr-FR"/>
        </w:rPr>
      </w:pPr>
      <w:r w:rsidRPr="00E15562">
        <w:rPr>
          <w:rFonts w:asciiTheme="minorHAnsi" w:eastAsia="Times New Roman" w:hAnsiTheme="minorHAnsi" w:cstheme="minorHAnsi"/>
          <w:b/>
          <w:sz w:val="32"/>
          <w:szCs w:val="32"/>
          <w:lang w:eastAsia="fr-FR"/>
        </w:rPr>
        <w:t>Le schéma régional d’aménagement, de développement durable et d’</w:t>
      </w:r>
      <w:r>
        <w:rPr>
          <w:rFonts w:asciiTheme="minorHAnsi" w:eastAsia="Times New Roman" w:hAnsiTheme="minorHAnsi" w:cstheme="minorHAnsi"/>
          <w:b/>
          <w:sz w:val="32"/>
          <w:szCs w:val="32"/>
          <w:lang w:eastAsia="fr-FR"/>
        </w:rPr>
        <w:t>égalité des territoires (</w:t>
      </w:r>
      <w:r w:rsidRPr="00E15562">
        <w:rPr>
          <w:rFonts w:asciiTheme="minorHAnsi" w:eastAsia="Times New Roman" w:hAnsiTheme="minorHAnsi" w:cstheme="minorHAnsi"/>
          <w:b/>
          <w:sz w:val="32"/>
          <w:szCs w:val="32"/>
          <w:lang w:eastAsia="fr-FR"/>
        </w:rPr>
        <w:t>STADDET)</w:t>
      </w:r>
    </w:p>
    <w:p w:rsidR="007713DC" w:rsidRDefault="007713DC" w:rsidP="00E15562">
      <w:pPr>
        <w:spacing w:after="0" w:afterAutospacing="0"/>
        <w:jc w:val="center"/>
        <w:rPr>
          <w:rFonts w:asciiTheme="minorHAnsi" w:eastAsia="Times New Roman" w:hAnsiTheme="minorHAnsi" w:cstheme="minorHAnsi"/>
          <w:b/>
          <w:sz w:val="32"/>
          <w:szCs w:val="32"/>
          <w:lang w:eastAsia="fr-FR"/>
        </w:rPr>
      </w:pPr>
    </w:p>
    <w:p w:rsidR="007713DC" w:rsidRDefault="007713DC" w:rsidP="007713DC">
      <w:pPr>
        <w:spacing w:after="0"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ab/>
      </w:r>
    </w:p>
    <w:p w:rsidR="00B75B3B" w:rsidRDefault="007713DC" w:rsidP="007713DC">
      <w:pPr>
        <w:spacing w:after="0" w:afterAutospacing="0"/>
        <w:jc w:val="both"/>
        <w:rPr>
          <w:rFonts w:asciiTheme="minorHAnsi" w:eastAsia="Times New Roman" w:hAnsiTheme="minorHAnsi" w:cstheme="minorHAnsi"/>
          <w:i/>
          <w:sz w:val="28"/>
          <w:szCs w:val="28"/>
          <w:lang w:eastAsia="fr-FR"/>
        </w:rPr>
      </w:pPr>
      <w:r>
        <w:rPr>
          <w:rFonts w:asciiTheme="minorHAnsi" w:eastAsia="Times New Roman" w:hAnsiTheme="minorHAnsi" w:cstheme="minorHAnsi"/>
          <w:b/>
          <w:sz w:val="32"/>
          <w:szCs w:val="32"/>
          <w:lang w:eastAsia="fr-FR"/>
        </w:rPr>
        <w:tab/>
      </w:r>
      <w:r w:rsidRPr="007713DC">
        <w:rPr>
          <w:rFonts w:asciiTheme="minorHAnsi" w:eastAsia="Times New Roman" w:hAnsiTheme="minorHAnsi" w:cstheme="minorHAnsi"/>
          <w:i/>
          <w:sz w:val="28"/>
          <w:szCs w:val="28"/>
          <w:lang w:eastAsia="fr-FR"/>
        </w:rPr>
        <w:t xml:space="preserve">Parce qu’il touche à notre vie quotidienne, au travail et hors travail, à l’emploi, au développement économique, à la présence des services publics, à nos déplacements, à la culture et au sport de masse, ce schéma d’aménagement du territoire touche toutes les citoyennes et tous les citoyens. </w:t>
      </w:r>
    </w:p>
    <w:p w:rsidR="00B75B3B" w:rsidRDefault="00B75B3B" w:rsidP="007713DC">
      <w:pPr>
        <w:spacing w:after="0" w:afterAutospacing="0"/>
        <w:jc w:val="both"/>
        <w:rPr>
          <w:rFonts w:asciiTheme="minorHAnsi" w:eastAsia="Times New Roman" w:hAnsiTheme="minorHAnsi" w:cstheme="minorHAnsi"/>
          <w:i/>
          <w:sz w:val="28"/>
          <w:szCs w:val="28"/>
          <w:lang w:eastAsia="fr-FR"/>
        </w:rPr>
      </w:pPr>
    </w:p>
    <w:p w:rsidR="00B75B3B" w:rsidRDefault="00B75B3B" w:rsidP="007713DC">
      <w:pPr>
        <w:spacing w:after="0" w:afterAutospacing="0"/>
        <w:jc w:val="both"/>
        <w:rPr>
          <w:rFonts w:asciiTheme="minorHAnsi" w:eastAsia="Times New Roman" w:hAnsiTheme="minorHAnsi" w:cstheme="minorHAnsi"/>
          <w:i/>
          <w:sz w:val="28"/>
          <w:szCs w:val="28"/>
          <w:lang w:eastAsia="fr-FR"/>
        </w:rPr>
      </w:pPr>
      <w:r>
        <w:rPr>
          <w:rFonts w:asciiTheme="minorHAnsi" w:eastAsia="Times New Roman" w:hAnsiTheme="minorHAnsi" w:cstheme="minorHAnsi"/>
          <w:i/>
          <w:sz w:val="28"/>
          <w:szCs w:val="28"/>
          <w:lang w:eastAsia="fr-FR"/>
        </w:rPr>
        <w:t>A la différence de l’ancien SRADT, ce schéma est prescriptif ce qui signifie qu’il s’impose à toutes les collectivités locales et donc à tous les habitants.</w:t>
      </w:r>
    </w:p>
    <w:p w:rsidR="00B75B3B" w:rsidRDefault="00B75B3B" w:rsidP="007713DC">
      <w:pPr>
        <w:spacing w:after="0" w:afterAutospacing="0"/>
        <w:jc w:val="both"/>
        <w:rPr>
          <w:rFonts w:asciiTheme="minorHAnsi" w:eastAsia="Times New Roman" w:hAnsiTheme="minorHAnsi" w:cstheme="minorHAnsi"/>
          <w:i/>
          <w:sz w:val="28"/>
          <w:szCs w:val="28"/>
          <w:lang w:eastAsia="fr-FR"/>
        </w:rPr>
      </w:pPr>
    </w:p>
    <w:p w:rsidR="007713DC" w:rsidRDefault="007713DC" w:rsidP="007713DC">
      <w:pPr>
        <w:spacing w:after="0" w:afterAutospacing="0"/>
        <w:jc w:val="both"/>
        <w:rPr>
          <w:rFonts w:asciiTheme="minorHAnsi" w:eastAsia="Times New Roman" w:hAnsiTheme="minorHAnsi" w:cstheme="minorHAnsi"/>
          <w:i/>
          <w:sz w:val="28"/>
          <w:szCs w:val="28"/>
          <w:lang w:eastAsia="fr-FR"/>
        </w:rPr>
      </w:pPr>
      <w:r w:rsidRPr="007713DC">
        <w:rPr>
          <w:rFonts w:asciiTheme="minorHAnsi" w:eastAsia="Times New Roman" w:hAnsiTheme="minorHAnsi" w:cstheme="minorHAnsi"/>
          <w:i/>
          <w:sz w:val="28"/>
          <w:szCs w:val="28"/>
          <w:lang w:eastAsia="fr-FR"/>
        </w:rPr>
        <w:t xml:space="preserve">Le comité régional CGT a décidé d’en faire une grande bataille </w:t>
      </w:r>
      <w:r w:rsidR="00B75B3B">
        <w:rPr>
          <w:rFonts w:asciiTheme="minorHAnsi" w:eastAsia="Times New Roman" w:hAnsiTheme="minorHAnsi" w:cstheme="minorHAnsi"/>
          <w:i/>
          <w:sz w:val="28"/>
          <w:szCs w:val="28"/>
          <w:lang w:eastAsia="fr-FR"/>
        </w:rPr>
        <w:t xml:space="preserve">revendicative dans laquelle la CGT </w:t>
      </w:r>
      <w:r w:rsidRPr="007713DC">
        <w:rPr>
          <w:rFonts w:asciiTheme="minorHAnsi" w:eastAsia="Times New Roman" w:hAnsiTheme="minorHAnsi" w:cstheme="minorHAnsi"/>
          <w:i/>
          <w:sz w:val="28"/>
          <w:szCs w:val="28"/>
          <w:lang w:eastAsia="fr-FR"/>
        </w:rPr>
        <w:t xml:space="preserve"> fera connaître ses positions, ses exigences, ses revendications.  </w:t>
      </w:r>
      <w:r w:rsidR="009C0108">
        <w:rPr>
          <w:rFonts w:asciiTheme="minorHAnsi" w:eastAsia="Times New Roman" w:hAnsiTheme="minorHAnsi" w:cstheme="minorHAnsi"/>
          <w:i/>
          <w:sz w:val="28"/>
          <w:szCs w:val="28"/>
          <w:lang w:eastAsia="fr-FR"/>
        </w:rPr>
        <w:t xml:space="preserve">Le questionnaire ci-joint permet une élaboration citoyenne des propositions, chaque ligne, chaque thème pouvant être facilement développé. </w:t>
      </w:r>
    </w:p>
    <w:p w:rsidR="009C0108" w:rsidRDefault="009C0108" w:rsidP="007713DC">
      <w:pPr>
        <w:spacing w:after="0" w:afterAutospacing="0"/>
        <w:jc w:val="both"/>
        <w:rPr>
          <w:rFonts w:asciiTheme="minorHAnsi" w:eastAsia="Times New Roman" w:hAnsiTheme="minorHAnsi" w:cstheme="minorHAnsi"/>
          <w:i/>
          <w:sz w:val="28"/>
          <w:szCs w:val="28"/>
          <w:lang w:eastAsia="fr-FR"/>
        </w:rPr>
      </w:pPr>
    </w:p>
    <w:p w:rsidR="009C0108" w:rsidRPr="007713DC" w:rsidRDefault="009C0108" w:rsidP="007713DC">
      <w:pPr>
        <w:spacing w:after="0" w:afterAutospacing="0"/>
        <w:jc w:val="both"/>
        <w:rPr>
          <w:rFonts w:asciiTheme="minorHAnsi" w:eastAsia="Times New Roman" w:hAnsiTheme="minorHAnsi" w:cstheme="minorHAnsi"/>
          <w:i/>
          <w:sz w:val="28"/>
          <w:szCs w:val="28"/>
          <w:lang w:eastAsia="fr-FR"/>
        </w:rPr>
      </w:pPr>
      <w:r>
        <w:rPr>
          <w:rFonts w:asciiTheme="minorHAnsi" w:eastAsia="Times New Roman" w:hAnsiTheme="minorHAnsi" w:cstheme="minorHAnsi"/>
          <w:i/>
          <w:sz w:val="28"/>
          <w:szCs w:val="28"/>
          <w:lang w:eastAsia="fr-FR"/>
        </w:rPr>
        <w:t xml:space="preserve">Ce document contient : </w:t>
      </w:r>
    </w:p>
    <w:p w:rsidR="00E15562" w:rsidRPr="007713DC" w:rsidRDefault="00E15562" w:rsidP="00E15562">
      <w:pPr>
        <w:spacing w:after="0" w:afterAutospacing="0"/>
        <w:jc w:val="center"/>
        <w:rPr>
          <w:rFonts w:asciiTheme="minorHAnsi" w:eastAsia="Times New Roman" w:hAnsiTheme="minorHAnsi" w:cstheme="minorHAnsi"/>
          <w:b/>
          <w:sz w:val="28"/>
          <w:szCs w:val="28"/>
          <w:lang w:eastAsia="fr-FR"/>
        </w:rPr>
      </w:pPr>
    </w:p>
    <w:p w:rsidR="00E15562" w:rsidRDefault="00E15562" w:rsidP="00E15562">
      <w:pPr>
        <w:spacing w:after="0" w:afterAutospacing="0"/>
        <w:ind w:left="1134" w:hanging="1134"/>
        <w:jc w:val="both"/>
        <w:rPr>
          <w:rFonts w:asciiTheme="minorHAnsi" w:eastAsia="Times New Roman" w:hAnsiTheme="minorHAnsi" w:cstheme="minorHAnsi"/>
          <w:b/>
          <w:sz w:val="32"/>
          <w:szCs w:val="32"/>
          <w:lang w:eastAsia="fr-FR"/>
        </w:rPr>
      </w:pPr>
      <w:r w:rsidRPr="007713DC">
        <w:rPr>
          <w:rFonts w:asciiTheme="minorHAnsi" w:eastAsia="Times New Roman" w:hAnsiTheme="minorHAnsi" w:cstheme="minorHAnsi"/>
          <w:b/>
          <w:sz w:val="28"/>
          <w:szCs w:val="28"/>
          <w:lang w:eastAsia="fr-FR"/>
        </w:rPr>
        <w:tab/>
      </w:r>
    </w:p>
    <w:p w:rsidR="00E15562" w:rsidRDefault="00E15562" w:rsidP="00E15562">
      <w:pPr>
        <w:pStyle w:val="Paragraphedeliste"/>
        <w:numPr>
          <w:ilvl w:val="0"/>
          <w:numId w:val="16"/>
        </w:numPr>
        <w:spacing w:after="0"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Les échéances réglementaires</w:t>
      </w: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P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Default="00E15562" w:rsidP="00E15562">
      <w:pPr>
        <w:pStyle w:val="Paragraphedeliste"/>
        <w:numPr>
          <w:ilvl w:val="0"/>
          <w:numId w:val="16"/>
        </w:numPr>
        <w:spacing w:after="0"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Qu’est ce que le SRADDET</w:t>
      </w: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P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Pr="00E15562" w:rsidRDefault="007713DC" w:rsidP="00E15562">
      <w:pPr>
        <w:pStyle w:val="Paragraphedeliste"/>
        <w:numPr>
          <w:ilvl w:val="0"/>
          <w:numId w:val="16"/>
        </w:numPr>
        <w:spacing w:after="0"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 xml:space="preserve"> Le p</w:t>
      </w:r>
      <w:r w:rsidR="00E15562">
        <w:rPr>
          <w:rFonts w:asciiTheme="minorHAnsi" w:eastAsia="Times New Roman" w:hAnsiTheme="minorHAnsi" w:cstheme="minorHAnsi"/>
          <w:b/>
          <w:sz w:val="32"/>
          <w:szCs w:val="32"/>
          <w:lang w:eastAsia="fr-FR"/>
        </w:rPr>
        <w:t xml:space="preserve">lan de travail de la CGT </w:t>
      </w: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Default="00E15562" w:rsidP="00E15562">
      <w:pPr>
        <w:spacing w:after="0"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I – Les échéances de la région : vote</w:t>
      </w:r>
      <w:r w:rsidR="009C0108">
        <w:rPr>
          <w:rFonts w:asciiTheme="minorHAnsi" w:eastAsia="Times New Roman" w:hAnsiTheme="minorHAnsi" w:cstheme="minorHAnsi"/>
          <w:b/>
          <w:sz w:val="32"/>
          <w:szCs w:val="32"/>
          <w:lang w:eastAsia="fr-FR"/>
        </w:rPr>
        <w:t xml:space="preserve"> du Conseil régional : avant le 28 </w:t>
      </w:r>
      <w:r>
        <w:rPr>
          <w:rFonts w:asciiTheme="minorHAnsi" w:eastAsia="Times New Roman" w:hAnsiTheme="minorHAnsi" w:cstheme="minorHAnsi"/>
          <w:b/>
          <w:sz w:val="32"/>
          <w:szCs w:val="32"/>
          <w:lang w:eastAsia="fr-FR"/>
        </w:rPr>
        <w:t xml:space="preserve">juillet 2019 </w:t>
      </w:r>
    </w:p>
    <w:p w:rsidR="00E15562" w:rsidRDefault="00E15562" w:rsidP="00E15562">
      <w:pPr>
        <w:spacing w:after="0" w:afterAutospacing="0"/>
        <w:jc w:val="both"/>
        <w:rPr>
          <w:rFonts w:asciiTheme="minorHAnsi" w:eastAsia="Times New Roman" w:hAnsiTheme="minorHAnsi" w:cstheme="minorHAnsi"/>
          <w:b/>
          <w:sz w:val="32"/>
          <w:szCs w:val="32"/>
          <w:lang w:eastAsia="fr-FR"/>
        </w:rPr>
      </w:pPr>
    </w:p>
    <w:p w:rsidR="00E15562" w:rsidRDefault="00E15562" w:rsidP="00E15562">
      <w:pPr>
        <w:pStyle w:val="Paragraphedeliste"/>
        <w:numPr>
          <w:ilvl w:val="0"/>
          <w:numId w:val="15"/>
        </w:numPr>
        <w:spacing w:after="0" w:afterAutospacing="0"/>
        <w:jc w:val="both"/>
        <w:rPr>
          <w:rFonts w:asciiTheme="minorHAnsi" w:eastAsia="Times New Roman" w:hAnsiTheme="minorHAnsi" w:cstheme="minorHAnsi"/>
          <w:b/>
          <w:sz w:val="32"/>
          <w:szCs w:val="32"/>
          <w:lang w:eastAsia="fr-FR"/>
        </w:rPr>
      </w:pPr>
      <w:r w:rsidRPr="00E15562">
        <w:rPr>
          <w:rFonts w:asciiTheme="minorHAnsi" w:eastAsia="Times New Roman" w:hAnsiTheme="minorHAnsi" w:cstheme="minorHAnsi"/>
          <w:b/>
          <w:sz w:val="32"/>
          <w:szCs w:val="32"/>
          <w:lang w:eastAsia="fr-FR"/>
        </w:rPr>
        <w:t xml:space="preserve">Réunion commune Conseil régional / CESER vendredi 20 octobre : lancement du processus d’élaboration </w:t>
      </w:r>
    </w:p>
    <w:p w:rsidR="007713DC" w:rsidRPr="00E15562" w:rsidRDefault="007713DC" w:rsidP="007713DC">
      <w:pPr>
        <w:pStyle w:val="Paragraphedeliste"/>
        <w:spacing w:after="0" w:afterAutospacing="0"/>
        <w:ind w:left="1065"/>
        <w:jc w:val="both"/>
        <w:rPr>
          <w:rFonts w:asciiTheme="minorHAnsi" w:eastAsia="Times New Roman" w:hAnsiTheme="minorHAnsi" w:cstheme="minorHAnsi"/>
          <w:b/>
          <w:sz w:val="32"/>
          <w:szCs w:val="32"/>
          <w:lang w:eastAsia="fr-FR"/>
        </w:rPr>
      </w:pPr>
    </w:p>
    <w:p w:rsidR="00E15562" w:rsidRDefault="00E15562" w:rsidP="00E15562">
      <w:pPr>
        <w:pStyle w:val="Paragraphedeliste"/>
        <w:numPr>
          <w:ilvl w:val="0"/>
          <w:numId w:val="15"/>
        </w:numPr>
        <w:spacing w:after="0"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 xml:space="preserve">Concertation dans les bassins de vie </w:t>
      </w:r>
    </w:p>
    <w:p w:rsidR="00E15562" w:rsidRDefault="00E15562" w:rsidP="00E15562">
      <w:pPr>
        <w:spacing w:after="0" w:afterAutospacing="0"/>
        <w:jc w:val="both"/>
        <w:rPr>
          <w:rFonts w:asciiTheme="minorHAnsi" w:eastAsia="Times New Roman" w:hAnsiTheme="minorHAnsi" w:cstheme="minorHAnsi"/>
          <w:b/>
          <w:sz w:val="32"/>
          <w:szCs w:val="32"/>
          <w:lang w:eastAsia="fr-FR"/>
        </w:rPr>
      </w:pPr>
    </w:p>
    <w:tbl>
      <w:tblPr>
        <w:tblStyle w:val="Grilledutableau"/>
        <w:tblW w:w="0" w:type="auto"/>
        <w:tblInd w:w="851" w:type="dxa"/>
        <w:tblLook w:val="04A0"/>
      </w:tblPr>
      <w:tblGrid>
        <w:gridCol w:w="4963"/>
        <w:gridCol w:w="4868"/>
      </w:tblGrid>
      <w:tr w:rsidR="00E15562" w:rsidTr="00E15562">
        <w:tc>
          <w:tcPr>
            <w:tcW w:w="5303" w:type="dxa"/>
          </w:tcPr>
          <w:p w:rsidR="00E15562" w:rsidRDefault="00E15562" w:rsidP="00E15562">
            <w:pPr>
              <w:spacing w:afterAutospacing="0"/>
              <w:jc w:val="center"/>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Bassins de vie</w:t>
            </w:r>
          </w:p>
        </w:tc>
        <w:tc>
          <w:tcPr>
            <w:tcW w:w="5303" w:type="dxa"/>
          </w:tcPr>
          <w:p w:rsidR="00E15562" w:rsidRDefault="00E15562" w:rsidP="00E15562">
            <w:pPr>
              <w:spacing w:afterAutospacing="0"/>
              <w:jc w:val="center"/>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Dates</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Chartres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6.12</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Blois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12.12</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Pithiviers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14.12</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Bourges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16.01</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Chinon</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18.01</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Gien</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23.01</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Dreux</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25.01</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Montargis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01.02</w:t>
            </w:r>
          </w:p>
        </w:tc>
      </w:tr>
      <w:tr w:rsidR="00E15562" w:rsidTr="00E15562">
        <w:tc>
          <w:tcPr>
            <w:tcW w:w="5303" w:type="dxa"/>
          </w:tcPr>
          <w:p w:rsidR="00E15562" w:rsidRDefault="00E15562"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Issoudun</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08.02</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Orléans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15.02</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Saint-Amand</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20.02</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Tours</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22.02</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Le Blanc</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27.02</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Amboise</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13.03</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Vierzon</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15.03</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Châteauroux</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27.03</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Romorantin</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29.03</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La Châtre</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05.04</w:t>
            </w:r>
          </w:p>
        </w:tc>
      </w:tr>
      <w:tr w:rsidR="00E15562" w:rsidTr="00E15562">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proofErr w:type="spellStart"/>
            <w:r>
              <w:rPr>
                <w:rFonts w:asciiTheme="minorHAnsi" w:eastAsia="Times New Roman" w:hAnsiTheme="minorHAnsi" w:cstheme="minorHAnsi"/>
                <w:b/>
                <w:sz w:val="32"/>
                <w:szCs w:val="32"/>
                <w:lang w:eastAsia="fr-FR"/>
              </w:rPr>
              <w:t>Aubigny</w:t>
            </w:r>
            <w:proofErr w:type="spellEnd"/>
            <w:r>
              <w:rPr>
                <w:rFonts w:asciiTheme="minorHAnsi" w:eastAsia="Times New Roman" w:hAnsiTheme="minorHAnsi" w:cstheme="minorHAnsi"/>
                <w:b/>
                <w:sz w:val="32"/>
                <w:szCs w:val="32"/>
                <w:lang w:eastAsia="fr-FR"/>
              </w:rPr>
              <w:t xml:space="preserve"> </w:t>
            </w:r>
          </w:p>
        </w:tc>
        <w:tc>
          <w:tcPr>
            <w:tcW w:w="5303" w:type="dxa"/>
          </w:tcPr>
          <w:p w:rsidR="00E15562" w:rsidRDefault="007713DC" w:rsidP="00E15562">
            <w:pPr>
              <w:spacing w:afterAutospacing="0"/>
              <w:jc w:val="both"/>
              <w:rPr>
                <w:rFonts w:asciiTheme="minorHAnsi" w:eastAsia="Times New Roman" w:hAnsiTheme="minorHAnsi" w:cstheme="minorHAnsi"/>
                <w:b/>
                <w:sz w:val="32"/>
                <w:szCs w:val="32"/>
                <w:lang w:eastAsia="fr-FR"/>
              </w:rPr>
            </w:pPr>
            <w:r>
              <w:rPr>
                <w:rFonts w:asciiTheme="minorHAnsi" w:eastAsia="Times New Roman" w:hAnsiTheme="minorHAnsi" w:cstheme="minorHAnsi"/>
                <w:b/>
                <w:sz w:val="32"/>
                <w:szCs w:val="32"/>
                <w:lang w:eastAsia="fr-FR"/>
              </w:rPr>
              <w:t xml:space="preserve">12.04 </w:t>
            </w:r>
          </w:p>
        </w:tc>
      </w:tr>
    </w:tbl>
    <w:p w:rsidR="00E15562" w:rsidRPr="00E15562" w:rsidRDefault="00E15562" w:rsidP="00E15562">
      <w:pPr>
        <w:spacing w:after="0" w:afterAutospacing="0"/>
        <w:ind w:left="851"/>
        <w:jc w:val="both"/>
        <w:rPr>
          <w:rFonts w:asciiTheme="minorHAnsi" w:eastAsia="Times New Roman" w:hAnsiTheme="minorHAnsi" w:cstheme="minorHAnsi"/>
          <w:b/>
          <w:sz w:val="32"/>
          <w:szCs w:val="32"/>
          <w:lang w:eastAsia="fr-FR"/>
        </w:rPr>
      </w:pPr>
    </w:p>
    <w:p w:rsidR="00E15562" w:rsidRPr="00E15562" w:rsidRDefault="00E15562" w:rsidP="00E15562">
      <w:pPr>
        <w:spacing w:after="0" w:afterAutospacing="0"/>
        <w:jc w:val="center"/>
        <w:rPr>
          <w:rFonts w:asciiTheme="minorHAnsi" w:eastAsia="Times New Roman" w:hAnsiTheme="minorHAnsi" w:cstheme="minorHAnsi"/>
          <w:b/>
          <w:sz w:val="32"/>
          <w:szCs w:val="32"/>
          <w:lang w:eastAsia="fr-FR"/>
        </w:rPr>
      </w:pPr>
    </w:p>
    <w:p w:rsidR="00E15562" w:rsidRPr="00E15562" w:rsidRDefault="00E15562" w:rsidP="00BA6106">
      <w:pPr>
        <w:spacing w:after="0" w:afterAutospacing="0"/>
        <w:jc w:val="both"/>
        <w:rPr>
          <w:rFonts w:eastAsia="Times New Roman"/>
          <w:b/>
          <w:sz w:val="32"/>
          <w:szCs w:val="32"/>
          <w:lang w:eastAsia="fr-FR"/>
        </w:rPr>
      </w:pPr>
    </w:p>
    <w:p w:rsidR="00E15562" w:rsidRDefault="00E15562" w:rsidP="00BA6106">
      <w:pPr>
        <w:spacing w:after="0" w:afterAutospacing="0"/>
        <w:jc w:val="both"/>
        <w:rPr>
          <w:rFonts w:eastAsia="Times New Roman"/>
          <w:b/>
          <w:sz w:val="24"/>
          <w:szCs w:val="24"/>
          <w:lang w:eastAsia="fr-FR"/>
        </w:rPr>
      </w:pPr>
    </w:p>
    <w:p w:rsidR="00E15562" w:rsidRDefault="00E15562" w:rsidP="00BA6106">
      <w:pPr>
        <w:spacing w:after="0" w:afterAutospacing="0"/>
        <w:jc w:val="both"/>
        <w:rPr>
          <w:rFonts w:eastAsia="Times New Roman"/>
          <w:b/>
          <w:sz w:val="24"/>
          <w:szCs w:val="24"/>
          <w:lang w:eastAsia="fr-FR"/>
        </w:rPr>
      </w:pPr>
    </w:p>
    <w:p w:rsidR="007713DC" w:rsidRDefault="007713DC" w:rsidP="00BA6106">
      <w:pPr>
        <w:spacing w:after="0" w:afterAutospacing="0"/>
        <w:jc w:val="both"/>
        <w:rPr>
          <w:rFonts w:eastAsia="Times New Roman"/>
          <w:b/>
          <w:sz w:val="24"/>
          <w:szCs w:val="24"/>
          <w:lang w:eastAsia="fr-FR"/>
        </w:rPr>
      </w:pPr>
    </w:p>
    <w:p w:rsidR="007713DC" w:rsidRDefault="007713DC" w:rsidP="00BA6106">
      <w:pPr>
        <w:spacing w:after="0" w:afterAutospacing="0"/>
        <w:jc w:val="both"/>
        <w:rPr>
          <w:rFonts w:eastAsia="Times New Roman"/>
          <w:b/>
          <w:sz w:val="24"/>
          <w:szCs w:val="24"/>
          <w:lang w:eastAsia="fr-FR"/>
        </w:rPr>
      </w:pPr>
    </w:p>
    <w:p w:rsidR="007713DC" w:rsidRDefault="007713DC" w:rsidP="00BA6106">
      <w:pPr>
        <w:spacing w:after="0" w:afterAutospacing="0"/>
        <w:jc w:val="both"/>
        <w:rPr>
          <w:rFonts w:eastAsia="Times New Roman"/>
          <w:b/>
          <w:sz w:val="24"/>
          <w:szCs w:val="24"/>
          <w:lang w:eastAsia="fr-FR"/>
        </w:rPr>
      </w:pPr>
    </w:p>
    <w:p w:rsidR="007713DC" w:rsidRDefault="007713DC" w:rsidP="00BA6106">
      <w:pPr>
        <w:spacing w:after="0" w:afterAutospacing="0"/>
        <w:jc w:val="both"/>
        <w:rPr>
          <w:rFonts w:eastAsia="Times New Roman"/>
          <w:b/>
          <w:sz w:val="24"/>
          <w:szCs w:val="24"/>
          <w:lang w:eastAsia="fr-FR"/>
        </w:rPr>
      </w:pPr>
    </w:p>
    <w:p w:rsidR="007713DC" w:rsidRDefault="007713DC" w:rsidP="00BA6106">
      <w:pPr>
        <w:spacing w:after="0" w:afterAutospacing="0"/>
        <w:jc w:val="both"/>
        <w:rPr>
          <w:rFonts w:eastAsia="Times New Roman"/>
          <w:b/>
          <w:sz w:val="24"/>
          <w:szCs w:val="24"/>
          <w:lang w:eastAsia="fr-FR"/>
        </w:rPr>
      </w:pPr>
    </w:p>
    <w:p w:rsidR="00E15562" w:rsidRDefault="00E15562" w:rsidP="00BA6106">
      <w:pPr>
        <w:spacing w:after="0" w:afterAutospacing="0"/>
        <w:jc w:val="both"/>
        <w:rPr>
          <w:rFonts w:eastAsia="Times New Roman"/>
          <w:b/>
          <w:sz w:val="24"/>
          <w:szCs w:val="24"/>
          <w:lang w:eastAsia="fr-FR"/>
        </w:rPr>
      </w:pPr>
    </w:p>
    <w:p w:rsidR="00E15562" w:rsidRDefault="00E15562" w:rsidP="00BA6106">
      <w:pPr>
        <w:spacing w:after="0" w:afterAutospacing="0"/>
        <w:jc w:val="both"/>
        <w:rPr>
          <w:rFonts w:eastAsia="Times New Roman"/>
          <w:b/>
          <w:sz w:val="24"/>
          <w:szCs w:val="24"/>
          <w:lang w:eastAsia="fr-FR"/>
        </w:rPr>
      </w:pPr>
    </w:p>
    <w:p w:rsidR="00E15562" w:rsidRPr="007713DC" w:rsidRDefault="007713DC" w:rsidP="00BA6106">
      <w:pPr>
        <w:spacing w:after="0" w:afterAutospacing="0"/>
        <w:jc w:val="both"/>
        <w:rPr>
          <w:rFonts w:asciiTheme="minorHAnsi" w:eastAsia="Times New Roman" w:hAnsiTheme="minorHAnsi" w:cstheme="minorHAnsi"/>
          <w:b/>
          <w:sz w:val="32"/>
          <w:szCs w:val="32"/>
          <w:lang w:eastAsia="fr-FR"/>
        </w:rPr>
      </w:pPr>
      <w:r w:rsidRPr="007713DC">
        <w:rPr>
          <w:rFonts w:asciiTheme="minorHAnsi" w:eastAsia="Times New Roman" w:hAnsiTheme="minorHAnsi" w:cstheme="minorHAnsi"/>
          <w:b/>
          <w:sz w:val="32"/>
          <w:szCs w:val="32"/>
          <w:lang w:eastAsia="fr-FR"/>
        </w:rPr>
        <w:t xml:space="preserve">II – Qu’est ce que le SRADDET ? </w:t>
      </w:r>
    </w:p>
    <w:p w:rsidR="00D31532" w:rsidRPr="00E15562" w:rsidRDefault="00D31532" w:rsidP="00BA6106">
      <w:pPr>
        <w:spacing w:after="0" w:afterAutospacing="0"/>
        <w:jc w:val="both"/>
        <w:rPr>
          <w:rFonts w:asciiTheme="minorHAnsi" w:eastAsia="Times New Roman" w:hAnsiTheme="minorHAnsi" w:cstheme="minorHAnsi"/>
          <w:b/>
          <w:sz w:val="24"/>
          <w:szCs w:val="24"/>
          <w:lang w:eastAsia="fr-FR"/>
        </w:rPr>
      </w:pPr>
    </w:p>
    <w:p w:rsidR="00ED5FB3" w:rsidRPr="00E15562" w:rsidRDefault="001703BF" w:rsidP="00BA6106">
      <w:pPr>
        <w:spacing w:after="0" w:afterAutospacing="0"/>
        <w:jc w:val="both"/>
        <w:rPr>
          <w:rFonts w:asciiTheme="minorHAnsi" w:eastAsia="Times New Roman" w:hAnsiTheme="minorHAnsi" w:cstheme="minorHAnsi"/>
          <w:sz w:val="24"/>
          <w:szCs w:val="24"/>
          <w:lang w:eastAsia="fr-FR"/>
        </w:rPr>
      </w:pPr>
      <w:r w:rsidRPr="00E15562">
        <w:rPr>
          <w:rFonts w:asciiTheme="minorHAnsi" w:eastAsia="Times New Roman" w:hAnsiTheme="minorHAnsi" w:cstheme="minorHAnsi"/>
          <w:sz w:val="24"/>
          <w:szCs w:val="24"/>
          <w:lang w:eastAsia="fr-FR"/>
        </w:rPr>
        <w:t>La région est un acteur majeur du développement et de</w:t>
      </w:r>
      <w:r w:rsidR="00A84578" w:rsidRPr="00E15562">
        <w:rPr>
          <w:rFonts w:asciiTheme="minorHAnsi" w:eastAsia="Times New Roman" w:hAnsiTheme="minorHAnsi" w:cstheme="minorHAnsi"/>
          <w:sz w:val="24"/>
          <w:szCs w:val="24"/>
          <w:lang w:eastAsia="fr-FR"/>
        </w:rPr>
        <w:t xml:space="preserve"> l’aménagement des territoires.</w:t>
      </w:r>
    </w:p>
    <w:p w:rsidR="003C5C78" w:rsidRPr="00E15562" w:rsidRDefault="001703BF" w:rsidP="00BA6106">
      <w:pPr>
        <w:spacing w:after="0" w:afterAutospacing="0"/>
        <w:jc w:val="both"/>
        <w:rPr>
          <w:rFonts w:asciiTheme="minorHAnsi" w:hAnsiTheme="minorHAnsi" w:cstheme="minorHAnsi"/>
          <w:sz w:val="24"/>
          <w:szCs w:val="24"/>
        </w:rPr>
      </w:pPr>
      <w:r w:rsidRPr="00E15562">
        <w:rPr>
          <w:rFonts w:asciiTheme="minorHAnsi" w:eastAsia="Times New Roman" w:hAnsiTheme="minorHAnsi" w:cstheme="minorHAnsi"/>
          <w:b/>
          <w:sz w:val="24"/>
          <w:szCs w:val="24"/>
          <w:lang w:eastAsia="fr-FR"/>
        </w:rPr>
        <w:t xml:space="preserve">Elle élabore </w:t>
      </w:r>
      <w:r w:rsidR="00ED5FB3" w:rsidRPr="00E15562">
        <w:rPr>
          <w:rFonts w:asciiTheme="minorHAnsi" w:eastAsia="Times New Roman" w:hAnsiTheme="minorHAnsi" w:cstheme="minorHAnsi"/>
          <w:b/>
          <w:sz w:val="24"/>
          <w:szCs w:val="24"/>
          <w:lang w:eastAsia="fr-FR"/>
        </w:rPr>
        <w:t xml:space="preserve">pour cela </w:t>
      </w:r>
      <w:r w:rsidRPr="00E15562">
        <w:rPr>
          <w:rFonts w:asciiTheme="minorHAnsi" w:eastAsia="Times New Roman" w:hAnsiTheme="minorHAnsi" w:cstheme="minorHAnsi"/>
          <w:b/>
          <w:sz w:val="24"/>
          <w:szCs w:val="24"/>
          <w:lang w:eastAsia="fr-FR"/>
        </w:rPr>
        <w:t>un</w:t>
      </w:r>
      <w:r w:rsidR="00993A7A" w:rsidRPr="00E15562">
        <w:rPr>
          <w:rFonts w:asciiTheme="minorHAnsi" w:eastAsia="Times New Roman" w:hAnsiTheme="minorHAnsi" w:cstheme="minorHAnsi"/>
          <w:b/>
          <w:bCs/>
          <w:sz w:val="24"/>
          <w:szCs w:val="24"/>
          <w:lang w:eastAsia="fr-FR"/>
        </w:rPr>
        <w:t xml:space="preserve"> S</w:t>
      </w:r>
      <w:r w:rsidRPr="00E15562">
        <w:rPr>
          <w:rFonts w:asciiTheme="minorHAnsi" w:eastAsia="Times New Roman" w:hAnsiTheme="minorHAnsi" w:cstheme="minorHAnsi"/>
          <w:b/>
          <w:bCs/>
          <w:sz w:val="24"/>
          <w:szCs w:val="24"/>
          <w:lang w:eastAsia="fr-FR"/>
        </w:rPr>
        <w:t>chéma régional d’aménagement, de développement durable et d’ég</w:t>
      </w:r>
      <w:r w:rsidR="00114772" w:rsidRPr="00E15562">
        <w:rPr>
          <w:rFonts w:asciiTheme="minorHAnsi" w:eastAsia="Times New Roman" w:hAnsiTheme="minorHAnsi" w:cstheme="minorHAnsi"/>
          <w:b/>
          <w:bCs/>
          <w:sz w:val="24"/>
          <w:szCs w:val="24"/>
          <w:lang w:eastAsia="fr-FR"/>
        </w:rPr>
        <w:t xml:space="preserve">alité des territoires – </w:t>
      </w:r>
      <w:r w:rsidR="007713DC">
        <w:rPr>
          <w:rFonts w:asciiTheme="minorHAnsi" w:eastAsia="Times New Roman" w:hAnsiTheme="minorHAnsi" w:cstheme="minorHAnsi"/>
          <w:b/>
          <w:bCs/>
          <w:sz w:val="24"/>
          <w:szCs w:val="24"/>
          <w:lang w:eastAsia="fr-FR"/>
        </w:rPr>
        <w:t>SRADDET</w:t>
      </w:r>
      <w:r w:rsidR="00114772" w:rsidRPr="00E15562">
        <w:rPr>
          <w:rFonts w:asciiTheme="minorHAnsi" w:eastAsia="Times New Roman" w:hAnsiTheme="minorHAnsi" w:cstheme="minorHAnsi"/>
          <w:bCs/>
          <w:sz w:val="24"/>
          <w:szCs w:val="24"/>
          <w:lang w:eastAsia="fr-FR"/>
        </w:rPr>
        <w:t xml:space="preserve"> -</w:t>
      </w:r>
      <w:r w:rsidRPr="00E15562">
        <w:rPr>
          <w:rFonts w:asciiTheme="minorHAnsi" w:eastAsia="Times New Roman" w:hAnsiTheme="minorHAnsi" w:cstheme="minorHAnsi"/>
          <w:sz w:val="24"/>
          <w:szCs w:val="24"/>
          <w:lang w:eastAsia="fr-FR"/>
        </w:rPr>
        <w:t xml:space="preserve"> </w:t>
      </w:r>
      <w:r w:rsidR="00F914EB" w:rsidRPr="00E15562">
        <w:rPr>
          <w:rFonts w:asciiTheme="minorHAnsi" w:hAnsiTheme="minorHAnsi" w:cstheme="minorHAnsi"/>
          <w:sz w:val="24"/>
          <w:szCs w:val="24"/>
        </w:rPr>
        <w:t xml:space="preserve">créé par la loi Notre </w:t>
      </w:r>
      <w:r w:rsidR="00252B75" w:rsidRPr="00E15562">
        <w:rPr>
          <w:rFonts w:asciiTheme="minorHAnsi" w:hAnsiTheme="minorHAnsi" w:cstheme="minorHAnsi"/>
          <w:sz w:val="24"/>
          <w:szCs w:val="24"/>
        </w:rPr>
        <w:t xml:space="preserve">du 7 août 2015 </w:t>
      </w:r>
      <w:r w:rsidR="008B1390" w:rsidRPr="00E15562">
        <w:rPr>
          <w:rFonts w:asciiTheme="minorHAnsi" w:hAnsiTheme="minorHAnsi" w:cstheme="minorHAnsi"/>
          <w:sz w:val="24"/>
          <w:szCs w:val="24"/>
        </w:rPr>
        <w:t>(+ ordonnance 27</w:t>
      </w:r>
      <w:r w:rsidR="00F914EB" w:rsidRPr="00E15562">
        <w:rPr>
          <w:rFonts w:asciiTheme="minorHAnsi" w:hAnsiTheme="minorHAnsi" w:cstheme="minorHAnsi"/>
          <w:sz w:val="24"/>
          <w:szCs w:val="24"/>
        </w:rPr>
        <w:t xml:space="preserve"> juillet 2016 et </w:t>
      </w:r>
      <w:r w:rsidR="00E340BC" w:rsidRPr="00E15562">
        <w:rPr>
          <w:rFonts w:asciiTheme="minorHAnsi" w:hAnsiTheme="minorHAnsi" w:cstheme="minorHAnsi"/>
          <w:sz w:val="24"/>
          <w:szCs w:val="24"/>
        </w:rPr>
        <w:t>décret 3</w:t>
      </w:r>
      <w:r w:rsidR="00F914EB" w:rsidRPr="00E15562">
        <w:rPr>
          <w:rFonts w:asciiTheme="minorHAnsi" w:hAnsiTheme="minorHAnsi" w:cstheme="minorHAnsi"/>
          <w:sz w:val="24"/>
          <w:szCs w:val="24"/>
        </w:rPr>
        <w:t xml:space="preserve"> aout 2016)</w:t>
      </w:r>
      <w:r w:rsidR="00993A7A" w:rsidRPr="00E15562">
        <w:rPr>
          <w:rFonts w:asciiTheme="minorHAnsi" w:hAnsiTheme="minorHAnsi" w:cstheme="minorHAnsi"/>
          <w:sz w:val="24"/>
          <w:szCs w:val="24"/>
        </w:rPr>
        <w:t>.</w:t>
      </w:r>
    </w:p>
    <w:p w:rsidR="00D31532" w:rsidRPr="00E15562" w:rsidRDefault="00D31532" w:rsidP="00BA6106">
      <w:pPr>
        <w:spacing w:after="0" w:afterAutospacing="0"/>
        <w:jc w:val="both"/>
        <w:rPr>
          <w:rFonts w:asciiTheme="minorHAnsi" w:hAnsiTheme="minorHAnsi" w:cstheme="minorHAnsi"/>
          <w:sz w:val="24"/>
          <w:szCs w:val="24"/>
        </w:rPr>
      </w:pPr>
    </w:p>
    <w:p w:rsidR="00B46C8B" w:rsidRPr="00E15562" w:rsidRDefault="00114772" w:rsidP="00B46C8B">
      <w:pPr>
        <w:spacing w:after="0" w:afterAutospacing="0"/>
        <w:jc w:val="both"/>
        <w:rPr>
          <w:rFonts w:asciiTheme="minorHAnsi" w:hAnsiTheme="minorHAnsi" w:cstheme="minorHAnsi"/>
          <w:sz w:val="24"/>
          <w:szCs w:val="24"/>
        </w:rPr>
      </w:pPr>
      <w:r w:rsidRPr="00E15562">
        <w:rPr>
          <w:rFonts w:asciiTheme="minorHAnsi" w:hAnsiTheme="minorHAnsi" w:cstheme="minorHAnsi"/>
          <w:b/>
          <w:sz w:val="24"/>
          <w:szCs w:val="24"/>
        </w:rPr>
        <w:t>C</w:t>
      </w:r>
      <w:r w:rsidR="00F914EB" w:rsidRPr="00E15562">
        <w:rPr>
          <w:rFonts w:asciiTheme="minorHAnsi" w:hAnsiTheme="minorHAnsi" w:cstheme="minorHAnsi"/>
          <w:b/>
          <w:sz w:val="24"/>
          <w:szCs w:val="24"/>
        </w:rPr>
        <w:t xml:space="preserve">'est </w:t>
      </w:r>
      <w:r w:rsidR="0000315A" w:rsidRPr="00E15562">
        <w:rPr>
          <w:rFonts w:asciiTheme="minorHAnsi" w:hAnsiTheme="minorHAnsi" w:cstheme="minorHAnsi"/>
          <w:b/>
          <w:sz w:val="24"/>
          <w:szCs w:val="24"/>
        </w:rPr>
        <w:t>l'autre</w:t>
      </w:r>
      <w:r w:rsidR="00F914EB" w:rsidRPr="00E15562">
        <w:rPr>
          <w:rFonts w:asciiTheme="minorHAnsi" w:hAnsiTheme="minorHAnsi" w:cstheme="minorHAnsi"/>
          <w:b/>
          <w:sz w:val="24"/>
          <w:szCs w:val="24"/>
        </w:rPr>
        <w:t xml:space="preserve"> </w:t>
      </w:r>
      <w:r w:rsidR="00993A7A" w:rsidRPr="00E15562">
        <w:rPr>
          <w:rFonts w:asciiTheme="minorHAnsi" w:hAnsiTheme="minorHAnsi" w:cstheme="minorHAnsi"/>
          <w:b/>
          <w:sz w:val="24"/>
          <w:szCs w:val="24"/>
        </w:rPr>
        <w:t>s</w:t>
      </w:r>
      <w:r w:rsidR="0043605B" w:rsidRPr="00E15562">
        <w:rPr>
          <w:rFonts w:asciiTheme="minorHAnsi" w:hAnsiTheme="minorHAnsi" w:cstheme="minorHAnsi"/>
          <w:b/>
          <w:sz w:val="24"/>
          <w:szCs w:val="24"/>
        </w:rPr>
        <w:t xml:space="preserve">chéma </w:t>
      </w:r>
      <w:r w:rsidR="00F914EB" w:rsidRPr="00E15562">
        <w:rPr>
          <w:rFonts w:asciiTheme="minorHAnsi" w:hAnsiTheme="minorHAnsi" w:cstheme="minorHAnsi"/>
          <w:b/>
          <w:sz w:val="24"/>
          <w:szCs w:val="24"/>
        </w:rPr>
        <w:t>structurant</w:t>
      </w:r>
      <w:r w:rsidR="0043605B" w:rsidRPr="00E15562">
        <w:rPr>
          <w:rFonts w:asciiTheme="minorHAnsi" w:hAnsiTheme="minorHAnsi" w:cstheme="minorHAnsi"/>
          <w:b/>
          <w:sz w:val="24"/>
          <w:szCs w:val="24"/>
        </w:rPr>
        <w:t xml:space="preserve"> pour la région </w:t>
      </w:r>
      <w:r w:rsidR="00F914EB" w:rsidRPr="00E15562">
        <w:rPr>
          <w:rFonts w:asciiTheme="minorHAnsi" w:hAnsiTheme="minorHAnsi" w:cstheme="minorHAnsi"/>
          <w:b/>
          <w:sz w:val="24"/>
          <w:szCs w:val="24"/>
        </w:rPr>
        <w:t xml:space="preserve">avec le </w:t>
      </w:r>
      <w:r w:rsidR="00993A7A" w:rsidRPr="00E15562">
        <w:rPr>
          <w:rFonts w:asciiTheme="minorHAnsi" w:hAnsiTheme="minorHAnsi" w:cstheme="minorHAnsi"/>
          <w:b/>
          <w:sz w:val="24"/>
          <w:szCs w:val="24"/>
        </w:rPr>
        <w:t>S</w:t>
      </w:r>
      <w:r w:rsidRPr="00E15562">
        <w:rPr>
          <w:rFonts w:asciiTheme="minorHAnsi" w:hAnsiTheme="minorHAnsi" w:cstheme="minorHAnsi"/>
          <w:b/>
          <w:sz w:val="24"/>
          <w:szCs w:val="24"/>
        </w:rPr>
        <w:t>chéma régional de développement économique, d’innovation et d’internationalisation</w:t>
      </w:r>
      <w:r w:rsidR="00D31532" w:rsidRPr="00E15562">
        <w:rPr>
          <w:rFonts w:asciiTheme="minorHAnsi" w:hAnsiTheme="minorHAnsi" w:cstheme="minorHAnsi"/>
          <w:b/>
          <w:sz w:val="24"/>
          <w:szCs w:val="24"/>
        </w:rPr>
        <w:t xml:space="preserve"> (</w:t>
      </w:r>
      <w:r w:rsidR="007713DC">
        <w:rPr>
          <w:rFonts w:asciiTheme="minorHAnsi" w:hAnsiTheme="minorHAnsi" w:cstheme="minorHAnsi"/>
          <w:b/>
          <w:sz w:val="24"/>
          <w:szCs w:val="24"/>
        </w:rPr>
        <w:t>SRDEII</w:t>
      </w:r>
      <w:r w:rsidR="00D31532" w:rsidRPr="00E15562">
        <w:rPr>
          <w:rFonts w:asciiTheme="minorHAnsi" w:hAnsiTheme="minorHAnsi" w:cstheme="minorHAnsi"/>
          <w:b/>
          <w:sz w:val="24"/>
          <w:szCs w:val="24"/>
        </w:rPr>
        <w:t>)</w:t>
      </w:r>
      <w:r w:rsidR="00F914EB" w:rsidRPr="00E15562">
        <w:rPr>
          <w:rFonts w:asciiTheme="minorHAnsi" w:hAnsiTheme="minorHAnsi" w:cstheme="minorHAnsi"/>
          <w:sz w:val="24"/>
          <w:szCs w:val="24"/>
        </w:rPr>
        <w:t>.</w:t>
      </w:r>
    </w:p>
    <w:p w:rsidR="00B46C8B" w:rsidRPr="00E15562" w:rsidRDefault="00B46C8B" w:rsidP="00B46C8B">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 xml:space="preserve">C'est un schéma essentiel car il influe très concrètement sur ce qui fait la vie des populations, des salariés au travail et hors travail. Il constitue le cadre territorial de la vie dans l’espace régional comme le </w:t>
      </w:r>
      <w:proofErr w:type="spellStart"/>
      <w:r w:rsidRPr="00E15562">
        <w:rPr>
          <w:rFonts w:asciiTheme="minorHAnsi" w:hAnsiTheme="minorHAnsi" w:cstheme="minorHAnsi"/>
          <w:sz w:val="24"/>
          <w:szCs w:val="24"/>
        </w:rPr>
        <w:t>Srdeii</w:t>
      </w:r>
      <w:proofErr w:type="spellEnd"/>
      <w:r w:rsidRPr="00E15562">
        <w:rPr>
          <w:rFonts w:asciiTheme="minorHAnsi" w:hAnsiTheme="minorHAnsi" w:cstheme="minorHAnsi"/>
          <w:sz w:val="24"/>
          <w:szCs w:val="24"/>
        </w:rPr>
        <w:t xml:space="preserve"> est le cadre de l’activité économique et de l’emploi.</w:t>
      </w:r>
    </w:p>
    <w:p w:rsidR="003C5C78" w:rsidRPr="00E15562" w:rsidRDefault="00D31532" w:rsidP="00B46C8B">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Ils sont complétés par l</w:t>
      </w:r>
      <w:r w:rsidR="0043605B" w:rsidRPr="00E15562">
        <w:rPr>
          <w:rFonts w:asciiTheme="minorHAnsi" w:hAnsiTheme="minorHAnsi" w:cstheme="minorHAnsi"/>
          <w:sz w:val="24"/>
          <w:szCs w:val="24"/>
        </w:rPr>
        <w:t xml:space="preserve">e </w:t>
      </w:r>
      <w:r w:rsidR="0000315A" w:rsidRPr="00E15562">
        <w:rPr>
          <w:rFonts w:asciiTheme="minorHAnsi" w:hAnsiTheme="minorHAnsi" w:cstheme="minorHAnsi"/>
          <w:sz w:val="24"/>
          <w:szCs w:val="24"/>
        </w:rPr>
        <w:t>S</w:t>
      </w:r>
      <w:r w:rsidR="00252B75" w:rsidRPr="00E15562">
        <w:rPr>
          <w:rFonts w:asciiTheme="minorHAnsi" w:hAnsiTheme="minorHAnsi" w:cstheme="minorHAnsi"/>
          <w:sz w:val="24"/>
          <w:szCs w:val="24"/>
        </w:rPr>
        <w:t>chéma régional de l'enseignement supérieur, de la recherche et de l'innovation</w:t>
      </w:r>
      <w:r w:rsidRPr="00E15562">
        <w:rPr>
          <w:rFonts w:asciiTheme="minorHAnsi" w:hAnsiTheme="minorHAnsi" w:cstheme="minorHAnsi"/>
          <w:sz w:val="24"/>
          <w:szCs w:val="24"/>
        </w:rPr>
        <w:t xml:space="preserve"> (</w:t>
      </w:r>
      <w:r w:rsidR="007713DC">
        <w:rPr>
          <w:rFonts w:asciiTheme="minorHAnsi" w:hAnsiTheme="minorHAnsi" w:cstheme="minorHAnsi"/>
          <w:sz w:val="24"/>
          <w:szCs w:val="24"/>
        </w:rPr>
        <w:t>SRESRI</w:t>
      </w:r>
      <w:r w:rsidRPr="00E15562">
        <w:rPr>
          <w:rFonts w:asciiTheme="minorHAnsi" w:hAnsiTheme="minorHAnsi" w:cstheme="minorHAnsi"/>
          <w:sz w:val="24"/>
          <w:szCs w:val="24"/>
        </w:rPr>
        <w:t>) et</w:t>
      </w:r>
      <w:r w:rsidR="0043605B" w:rsidRPr="00E15562">
        <w:rPr>
          <w:rFonts w:asciiTheme="minorHAnsi" w:hAnsiTheme="minorHAnsi" w:cstheme="minorHAnsi"/>
          <w:sz w:val="24"/>
          <w:szCs w:val="24"/>
        </w:rPr>
        <w:t xml:space="preserve"> </w:t>
      </w:r>
      <w:r w:rsidR="00252B75" w:rsidRPr="00E15562">
        <w:rPr>
          <w:rFonts w:asciiTheme="minorHAnsi" w:hAnsiTheme="minorHAnsi" w:cstheme="minorHAnsi"/>
          <w:sz w:val="24"/>
          <w:szCs w:val="24"/>
        </w:rPr>
        <w:t xml:space="preserve">le </w:t>
      </w:r>
      <w:r w:rsidR="00993A7A" w:rsidRPr="00E15562">
        <w:rPr>
          <w:rFonts w:asciiTheme="minorHAnsi" w:hAnsiTheme="minorHAnsi" w:cstheme="minorHAnsi"/>
          <w:sz w:val="24"/>
          <w:szCs w:val="24"/>
        </w:rPr>
        <w:t>C</w:t>
      </w:r>
      <w:r w:rsidR="00252B75" w:rsidRPr="00E15562">
        <w:rPr>
          <w:rFonts w:asciiTheme="minorHAnsi" w:hAnsiTheme="minorHAnsi" w:cstheme="minorHAnsi"/>
          <w:sz w:val="24"/>
          <w:szCs w:val="24"/>
        </w:rPr>
        <w:t xml:space="preserve">ontrat de plan régional </w:t>
      </w:r>
      <w:r w:rsidR="00187385" w:rsidRPr="00E15562">
        <w:rPr>
          <w:rFonts w:asciiTheme="minorHAnsi" w:hAnsiTheme="minorHAnsi" w:cstheme="minorHAnsi"/>
          <w:sz w:val="24"/>
          <w:szCs w:val="24"/>
        </w:rPr>
        <w:t xml:space="preserve"> </w:t>
      </w:r>
      <w:r w:rsidR="00252B75" w:rsidRPr="00E15562">
        <w:rPr>
          <w:rFonts w:asciiTheme="minorHAnsi" w:hAnsiTheme="minorHAnsi" w:cstheme="minorHAnsi"/>
          <w:sz w:val="24"/>
          <w:szCs w:val="24"/>
        </w:rPr>
        <w:t xml:space="preserve">de développement de l’orientation et des formations professionnelles </w:t>
      </w:r>
      <w:r w:rsidRPr="00E15562">
        <w:rPr>
          <w:rFonts w:asciiTheme="minorHAnsi" w:hAnsiTheme="minorHAnsi" w:cstheme="minorHAnsi"/>
          <w:sz w:val="24"/>
          <w:szCs w:val="24"/>
        </w:rPr>
        <w:t>(</w:t>
      </w:r>
      <w:r w:rsidR="00252B75" w:rsidRPr="00E15562">
        <w:rPr>
          <w:rFonts w:asciiTheme="minorHAnsi" w:hAnsiTheme="minorHAnsi" w:cstheme="minorHAnsi"/>
          <w:sz w:val="24"/>
          <w:szCs w:val="24"/>
        </w:rPr>
        <w:t>C</w:t>
      </w:r>
      <w:r w:rsidR="007713DC">
        <w:rPr>
          <w:rFonts w:asciiTheme="minorHAnsi" w:hAnsiTheme="minorHAnsi" w:cstheme="minorHAnsi"/>
          <w:sz w:val="24"/>
          <w:szCs w:val="24"/>
        </w:rPr>
        <w:t>PRDFOP</w:t>
      </w:r>
      <w:r w:rsidR="00AB2C19" w:rsidRPr="00E15562">
        <w:rPr>
          <w:rFonts w:asciiTheme="minorHAnsi" w:hAnsiTheme="minorHAnsi" w:cstheme="minorHAnsi"/>
          <w:sz w:val="24"/>
          <w:szCs w:val="24"/>
        </w:rPr>
        <w:t>)</w:t>
      </w:r>
      <w:r w:rsidR="0043605B" w:rsidRPr="00E15562">
        <w:rPr>
          <w:rFonts w:asciiTheme="minorHAnsi" w:hAnsiTheme="minorHAnsi" w:cstheme="minorHAnsi"/>
          <w:sz w:val="24"/>
          <w:szCs w:val="24"/>
        </w:rPr>
        <w:t>.</w:t>
      </w:r>
    </w:p>
    <w:p w:rsidR="00D31532" w:rsidRPr="00E15562" w:rsidRDefault="00D31532" w:rsidP="00BA6106">
      <w:pPr>
        <w:spacing w:after="0" w:afterAutospacing="0"/>
        <w:jc w:val="both"/>
        <w:rPr>
          <w:rFonts w:asciiTheme="minorHAnsi" w:hAnsiTheme="minorHAnsi" w:cstheme="minorHAnsi"/>
          <w:sz w:val="24"/>
          <w:szCs w:val="24"/>
        </w:rPr>
      </w:pPr>
    </w:p>
    <w:p w:rsidR="00F914EB" w:rsidRDefault="007A1331" w:rsidP="00BA6106">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Quelques rappels préalables :</w:t>
      </w:r>
    </w:p>
    <w:p w:rsidR="007713DC" w:rsidRPr="00E15562" w:rsidRDefault="007713DC" w:rsidP="00BA6106">
      <w:pPr>
        <w:spacing w:after="0" w:afterAutospacing="0"/>
        <w:jc w:val="both"/>
        <w:rPr>
          <w:rFonts w:asciiTheme="minorHAnsi" w:hAnsiTheme="minorHAnsi" w:cstheme="minorHAnsi"/>
          <w:sz w:val="24"/>
          <w:szCs w:val="24"/>
        </w:rPr>
      </w:pPr>
    </w:p>
    <w:p w:rsidR="00D31532" w:rsidRPr="00E15562" w:rsidRDefault="007713DC" w:rsidP="00BA6106">
      <w:pPr>
        <w:spacing w:after="0" w:afterAutospacing="0"/>
        <w:jc w:val="both"/>
        <w:rPr>
          <w:rFonts w:asciiTheme="minorHAnsi" w:hAnsiTheme="minorHAnsi" w:cstheme="minorHAnsi"/>
          <w:sz w:val="24"/>
          <w:szCs w:val="24"/>
        </w:rPr>
      </w:pPr>
      <w:r>
        <w:rPr>
          <w:rFonts w:asciiTheme="minorHAnsi" w:hAnsiTheme="minorHAnsi" w:cstheme="minorHAnsi"/>
          <w:b/>
          <w:sz w:val="24"/>
          <w:szCs w:val="24"/>
        </w:rPr>
        <w:t>Le SRADDET</w:t>
      </w:r>
      <w:r w:rsidR="003C5C78" w:rsidRPr="00E15562">
        <w:rPr>
          <w:rFonts w:asciiTheme="minorHAnsi" w:hAnsiTheme="minorHAnsi" w:cstheme="minorHAnsi"/>
          <w:b/>
          <w:sz w:val="24"/>
          <w:szCs w:val="24"/>
        </w:rPr>
        <w:t xml:space="preserve"> </w:t>
      </w:r>
      <w:r w:rsidR="00F914EB" w:rsidRPr="00E15562">
        <w:rPr>
          <w:rFonts w:asciiTheme="minorHAnsi" w:hAnsiTheme="minorHAnsi" w:cstheme="minorHAnsi"/>
          <w:b/>
          <w:sz w:val="24"/>
          <w:szCs w:val="24"/>
        </w:rPr>
        <w:t>est un</w:t>
      </w:r>
      <w:r w:rsidR="0030726D" w:rsidRPr="00E15562">
        <w:rPr>
          <w:rFonts w:asciiTheme="minorHAnsi" w:hAnsiTheme="minorHAnsi" w:cstheme="minorHAnsi"/>
          <w:b/>
          <w:sz w:val="24"/>
          <w:szCs w:val="24"/>
        </w:rPr>
        <w:t xml:space="preserve"> document </w:t>
      </w:r>
      <w:r w:rsidR="00F914EB" w:rsidRPr="00E15562">
        <w:rPr>
          <w:rFonts w:asciiTheme="minorHAnsi" w:hAnsiTheme="minorHAnsi" w:cstheme="minorHAnsi"/>
          <w:b/>
          <w:sz w:val="24"/>
          <w:szCs w:val="24"/>
        </w:rPr>
        <w:t xml:space="preserve">d’ensemble, </w:t>
      </w:r>
      <w:r w:rsidR="009A359D" w:rsidRPr="00E15562">
        <w:rPr>
          <w:rFonts w:asciiTheme="minorHAnsi" w:hAnsiTheme="minorHAnsi" w:cstheme="minorHAnsi"/>
          <w:b/>
          <w:sz w:val="24"/>
          <w:szCs w:val="24"/>
        </w:rPr>
        <w:t>à l'échelle de</w:t>
      </w:r>
      <w:r w:rsidR="00A84578" w:rsidRPr="00E15562">
        <w:rPr>
          <w:rFonts w:asciiTheme="minorHAnsi" w:hAnsiTheme="minorHAnsi" w:cstheme="minorHAnsi"/>
          <w:b/>
          <w:sz w:val="24"/>
          <w:szCs w:val="24"/>
        </w:rPr>
        <w:t xml:space="preserve"> la </w:t>
      </w:r>
      <w:r w:rsidR="00F914EB" w:rsidRPr="00E15562">
        <w:rPr>
          <w:rFonts w:asciiTheme="minorHAnsi" w:hAnsiTheme="minorHAnsi" w:cstheme="minorHAnsi"/>
          <w:b/>
          <w:sz w:val="24"/>
          <w:szCs w:val="24"/>
        </w:rPr>
        <w:t xml:space="preserve">région, </w:t>
      </w:r>
      <w:r w:rsidR="000D68C6" w:rsidRPr="00E15562">
        <w:rPr>
          <w:rFonts w:asciiTheme="minorHAnsi" w:hAnsiTheme="minorHAnsi" w:cstheme="minorHAnsi"/>
          <w:b/>
          <w:sz w:val="24"/>
          <w:szCs w:val="24"/>
        </w:rPr>
        <w:t>fixant des orientations d’aménagement du territoire et doté d’une portée normative</w:t>
      </w:r>
      <w:r w:rsidR="00DE73B2" w:rsidRPr="00E15562">
        <w:rPr>
          <w:rFonts w:asciiTheme="minorHAnsi" w:hAnsiTheme="minorHAnsi" w:cstheme="minorHAnsi"/>
          <w:sz w:val="24"/>
          <w:szCs w:val="24"/>
        </w:rPr>
        <w:t>,</w:t>
      </w:r>
      <w:r>
        <w:rPr>
          <w:rFonts w:asciiTheme="minorHAnsi" w:hAnsiTheme="minorHAnsi" w:cstheme="minorHAnsi"/>
          <w:sz w:val="24"/>
          <w:szCs w:val="24"/>
        </w:rPr>
        <w:t xml:space="preserve"> contrairement à l’ancien SRADT </w:t>
      </w:r>
      <w:r w:rsidR="00D31532" w:rsidRPr="00E15562">
        <w:rPr>
          <w:rFonts w:asciiTheme="minorHAnsi" w:hAnsiTheme="minorHAnsi" w:cstheme="minorHAnsi"/>
          <w:sz w:val="24"/>
          <w:szCs w:val="24"/>
        </w:rPr>
        <w:t>qui n’était pas contraignant.</w:t>
      </w:r>
    </w:p>
    <w:p w:rsidR="009A359D" w:rsidRPr="00E15562" w:rsidRDefault="009A359D" w:rsidP="00BA6106">
      <w:pPr>
        <w:spacing w:after="0" w:afterAutospacing="0"/>
        <w:jc w:val="both"/>
        <w:rPr>
          <w:rFonts w:asciiTheme="minorHAnsi" w:hAnsiTheme="minorHAnsi" w:cstheme="minorHAnsi"/>
          <w:sz w:val="24"/>
          <w:szCs w:val="24"/>
        </w:rPr>
      </w:pPr>
    </w:p>
    <w:p w:rsidR="00600065" w:rsidRPr="00E15562" w:rsidRDefault="00F63183" w:rsidP="00BA6106">
      <w:pPr>
        <w:spacing w:after="0" w:afterAutospacing="0"/>
        <w:jc w:val="both"/>
        <w:rPr>
          <w:rFonts w:asciiTheme="minorHAnsi" w:hAnsiTheme="minorHAnsi" w:cstheme="minorHAnsi"/>
          <w:sz w:val="24"/>
          <w:szCs w:val="24"/>
        </w:rPr>
      </w:pPr>
      <w:r w:rsidRPr="00E15562">
        <w:rPr>
          <w:rFonts w:asciiTheme="minorHAnsi" w:hAnsiTheme="minorHAnsi" w:cstheme="minorHAnsi"/>
          <w:b/>
          <w:sz w:val="24"/>
          <w:szCs w:val="24"/>
        </w:rPr>
        <w:t xml:space="preserve">Chaque région doit </w:t>
      </w:r>
      <w:r w:rsidR="00F914EB" w:rsidRPr="00E15562">
        <w:rPr>
          <w:rFonts w:asciiTheme="minorHAnsi" w:hAnsiTheme="minorHAnsi" w:cstheme="minorHAnsi"/>
          <w:b/>
          <w:sz w:val="24"/>
          <w:szCs w:val="24"/>
        </w:rPr>
        <w:t xml:space="preserve">le </w:t>
      </w:r>
      <w:r w:rsidRPr="00E15562">
        <w:rPr>
          <w:rFonts w:asciiTheme="minorHAnsi" w:hAnsiTheme="minorHAnsi" w:cstheme="minorHAnsi"/>
          <w:b/>
          <w:sz w:val="24"/>
          <w:szCs w:val="24"/>
        </w:rPr>
        <w:t xml:space="preserve">construire </w:t>
      </w:r>
      <w:r w:rsidR="00F914EB" w:rsidRPr="00E15562">
        <w:rPr>
          <w:rFonts w:asciiTheme="minorHAnsi" w:hAnsiTheme="minorHAnsi" w:cstheme="minorHAnsi"/>
          <w:b/>
          <w:sz w:val="24"/>
          <w:szCs w:val="24"/>
        </w:rPr>
        <w:t xml:space="preserve">et l’adopter </w:t>
      </w:r>
      <w:r w:rsidRPr="00E15562">
        <w:rPr>
          <w:rFonts w:asciiTheme="minorHAnsi" w:hAnsiTheme="minorHAnsi" w:cstheme="minorHAnsi"/>
          <w:b/>
          <w:sz w:val="24"/>
          <w:szCs w:val="24"/>
        </w:rPr>
        <w:t xml:space="preserve">avant le </w:t>
      </w:r>
      <w:r w:rsidR="009A359D" w:rsidRPr="00E15562">
        <w:rPr>
          <w:rFonts w:asciiTheme="minorHAnsi" w:hAnsiTheme="minorHAnsi" w:cstheme="minorHAnsi"/>
          <w:b/>
          <w:sz w:val="24"/>
          <w:szCs w:val="24"/>
        </w:rPr>
        <w:t>28</w:t>
      </w:r>
      <w:r w:rsidRPr="00E15562">
        <w:rPr>
          <w:rFonts w:asciiTheme="minorHAnsi" w:hAnsiTheme="minorHAnsi" w:cstheme="minorHAnsi"/>
          <w:b/>
          <w:sz w:val="24"/>
          <w:szCs w:val="24"/>
        </w:rPr>
        <w:t xml:space="preserve"> </w:t>
      </w:r>
      <w:r w:rsidR="009A359D" w:rsidRPr="00E15562">
        <w:rPr>
          <w:rFonts w:asciiTheme="minorHAnsi" w:hAnsiTheme="minorHAnsi" w:cstheme="minorHAnsi"/>
          <w:b/>
          <w:sz w:val="24"/>
          <w:szCs w:val="24"/>
        </w:rPr>
        <w:t>juillet 2019</w:t>
      </w:r>
      <w:r w:rsidR="00D31532" w:rsidRPr="00E15562">
        <w:rPr>
          <w:rFonts w:asciiTheme="minorHAnsi" w:hAnsiTheme="minorHAnsi" w:cstheme="minorHAnsi"/>
          <w:sz w:val="24"/>
          <w:szCs w:val="24"/>
        </w:rPr>
        <w:t>,</w:t>
      </w:r>
      <w:r w:rsidRPr="00E15562">
        <w:rPr>
          <w:rFonts w:asciiTheme="minorHAnsi" w:hAnsiTheme="minorHAnsi" w:cstheme="minorHAnsi"/>
          <w:sz w:val="24"/>
          <w:szCs w:val="24"/>
        </w:rPr>
        <w:t xml:space="preserve"> </w:t>
      </w:r>
      <w:r w:rsidR="0030726D" w:rsidRPr="00E15562">
        <w:rPr>
          <w:rFonts w:asciiTheme="minorHAnsi" w:hAnsiTheme="minorHAnsi" w:cstheme="minorHAnsi"/>
          <w:sz w:val="24"/>
          <w:szCs w:val="24"/>
        </w:rPr>
        <w:t xml:space="preserve">sauf en Ile-de-France (Schéma directeur régional d’Ile de France </w:t>
      </w:r>
      <w:r w:rsidR="00C87F12" w:rsidRPr="00E15562">
        <w:rPr>
          <w:rFonts w:asciiTheme="minorHAnsi" w:hAnsiTheme="minorHAnsi" w:cstheme="minorHAnsi"/>
          <w:sz w:val="24"/>
          <w:szCs w:val="24"/>
        </w:rPr>
        <w:t>–</w:t>
      </w:r>
      <w:r w:rsidR="0030726D" w:rsidRPr="00E15562">
        <w:rPr>
          <w:rFonts w:asciiTheme="minorHAnsi" w:hAnsiTheme="minorHAnsi" w:cstheme="minorHAnsi"/>
          <w:sz w:val="24"/>
          <w:szCs w:val="24"/>
        </w:rPr>
        <w:t xml:space="preserve"> </w:t>
      </w:r>
      <w:proofErr w:type="spellStart"/>
      <w:r w:rsidR="0030726D" w:rsidRPr="00E15562">
        <w:rPr>
          <w:rFonts w:asciiTheme="minorHAnsi" w:hAnsiTheme="minorHAnsi" w:cstheme="minorHAnsi"/>
          <w:sz w:val="24"/>
          <w:szCs w:val="24"/>
        </w:rPr>
        <w:t>Sdrif</w:t>
      </w:r>
      <w:proofErr w:type="spellEnd"/>
      <w:r w:rsidR="00C87F12" w:rsidRPr="00E15562">
        <w:rPr>
          <w:rFonts w:asciiTheme="minorHAnsi" w:hAnsiTheme="minorHAnsi" w:cstheme="minorHAnsi"/>
          <w:sz w:val="24"/>
          <w:szCs w:val="24"/>
        </w:rPr>
        <w:t xml:space="preserve"> - 1995</w:t>
      </w:r>
      <w:r w:rsidR="0030726D" w:rsidRPr="00E15562">
        <w:rPr>
          <w:rFonts w:asciiTheme="minorHAnsi" w:hAnsiTheme="minorHAnsi" w:cstheme="minorHAnsi"/>
          <w:sz w:val="24"/>
          <w:szCs w:val="24"/>
        </w:rPr>
        <w:t>), en Corse (</w:t>
      </w:r>
      <w:r w:rsidR="00C87F12" w:rsidRPr="00E15562">
        <w:rPr>
          <w:rFonts w:asciiTheme="minorHAnsi" w:hAnsiTheme="minorHAnsi" w:cstheme="minorHAnsi"/>
          <w:bCs/>
          <w:sz w:val="24"/>
          <w:szCs w:val="24"/>
        </w:rPr>
        <w:t>Plan d'Aménagement et de Développement Durable de la Corse</w:t>
      </w:r>
      <w:r w:rsidR="0030726D" w:rsidRPr="00E15562">
        <w:rPr>
          <w:rFonts w:asciiTheme="minorHAnsi" w:hAnsiTheme="minorHAnsi" w:cstheme="minorHAnsi"/>
          <w:sz w:val="24"/>
          <w:szCs w:val="24"/>
        </w:rPr>
        <w:t xml:space="preserve"> </w:t>
      </w:r>
      <w:r w:rsidR="00C87F12" w:rsidRPr="00E15562">
        <w:rPr>
          <w:rFonts w:asciiTheme="minorHAnsi" w:hAnsiTheme="minorHAnsi" w:cstheme="minorHAnsi"/>
          <w:sz w:val="24"/>
          <w:szCs w:val="24"/>
        </w:rPr>
        <w:t>–</w:t>
      </w:r>
      <w:r w:rsidR="0030726D" w:rsidRPr="00E15562">
        <w:rPr>
          <w:rFonts w:asciiTheme="minorHAnsi" w:hAnsiTheme="minorHAnsi" w:cstheme="minorHAnsi"/>
          <w:sz w:val="24"/>
          <w:szCs w:val="24"/>
        </w:rPr>
        <w:t xml:space="preserve"> </w:t>
      </w:r>
      <w:proofErr w:type="spellStart"/>
      <w:r w:rsidR="0030726D" w:rsidRPr="00E15562">
        <w:rPr>
          <w:rFonts w:asciiTheme="minorHAnsi" w:hAnsiTheme="minorHAnsi" w:cstheme="minorHAnsi"/>
          <w:sz w:val="24"/>
          <w:szCs w:val="24"/>
        </w:rPr>
        <w:t>Padduc</w:t>
      </w:r>
      <w:proofErr w:type="spellEnd"/>
      <w:r w:rsidR="00C87F12" w:rsidRPr="00E15562">
        <w:rPr>
          <w:rFonts w:asciiTheme="minorHAnsi" w:hAnsiTheme="minorHAnsi" w:cstheme="minorHAnsi"/>
          <w:sz w:val="24"/>
          <w:szCs w:val="24"/>
        </w:rPr>
        <w:t xml:space="preserve"> - 2002</w:t>
      </w:r>
      <w:r w:rsidR="0030726D" w:rsidRPr="00E15562">
        <w:rPr>
          <w:rFonts w:asciiTheme="minorHAnsi" w:hAnsiTheme="minorHAnsi" w:cstheme="minorHAnsi"/>
          <w:sz w:val="24"/>
          <w:szCs w:val="24"/>
        </w:rPr>
        <w:t xml:space="preserve">) et dans les </w:t>
      </w:r>
      <w:r w:rsidRPr="00E15562">
        <w:rPr>
          <w:rFonts w:asciiTheme="minorHAnsi" w:hAnsiTheme="minorHAnsi" w:cstheme="minorHAnsi"/>
          <w:sz w:val="24"/>
          <w:szCs w:val="24"/>
        </w:rPr>
        <w:t>régions</w:t>
      </w:r>
      <w:r w:rsidR="00600065" w:rsidRPr="00E15562">
        <w:rPr>
          <w:rFonts w:asciiTheme="minorHAnsi" w:hAnsiTheme="minorHAnsi" w:cstheme="minorHAnsi"/>
          <w:sz w:val="24"/>
          <w:szCs w:val="24"/>
        </w:rPr>
        <w:t xml:space="preserve"> d’outre-mer (Schéma d’aménagement régional </w:t>
      </w:r>
      <w:r w:rsidR="004F5DE7" w:rsidRPr="00E15562">
        <w:rPr>
          <w:rFonts w:asciiTheme="minorHAnsi" w:hAnsiTheme="minorHAnsi" w:cstheme="minorHAnsi"/>
          <w:sz w:val="24"/>
          <w:szCs w:val="24"/>
        </w:rPr>
        <w:t>–</w:t>
      </w:r>
      <w:r w:rsidR="0030726D" w:rsidRPr="00E15562">
        <w:rPr>
          <w:rFonts w:asciiTheme="minorHAnsi" w:hAnsiTheme="minorHAnsi" w:cstheme="minorHAnsi"/>
          <w:sz w:val="24"/>
          <w:szCs w:val="24"/>
        </w:rPr>
        <w:t xml:space="preserve"> S</w:t>
      </w:r>
      <w:r w:rsidR="004F5DE7" w:rsidRPr="00E15562">
        <w:rPr>
          <w:rFonts w:asciiTheme="minorHAnsi" w:hAnsiTheme="minorHAnsi" w:cstheme="minorHAnsi"/>
          <w:sz w:val="24"/>
          <w:szCs w:val="24"/>
        </w:rPr>
        <w:t>ar - 1995</w:t>
      </w:r>
      <w:r w:rsidRPr="00E15562">
        <w:rPr>
          <w:rFonts w:asciiTheme="minorHAnsi" w:hAnsiTheme="minorHAnsi" w:cstheme="minorHAnsi"/>
          <w:sz w:val="24"/>
          <w:szCs w:val="24"/>
        </w:rPr>
        <w:t>)</w:t>
      </w:r>
      <w:r w:rsidR="00C87F12" w:rsidRPr="00E15562">
        <w:rPr>
          <w:rFonts w:asciiTheme="minorHAnsi" w:hAnsiTheme="minorHAnsi" w:cstheme="minorHAnsi"/>
          <w:sz w:val="24"/>
          <w:szCs w:val="24"/>
        </w:rPr>
        <w:t xml:space="preserve"> où des documents de planification existaient auparavant </w:t>
      </w:r>
      <w:r w:rsidR="00600065" w:rsidRPr="00E15562">
        <w:rPr>
          <w:rFonts w:asciiTheme="minorHAnsi" w:hAnsiTheme="minorHAnsi" w:cstheme="minorHAnsi"/>
          <w:sz w:val="24"/>
          <w:szCs w:val="24"/>
        </w:rPr>
        <w:t xml:space="preserve">et sont maintenus même s’il y a quelques </w:t>
      </w:r>
      <w:r w:rsidR="00A84578" w:rsidRPr="00E15562">
        <w:rPr>
          <w:rFonts w:asciiTheme="minorHAnsi" w:hAnsiTheme="minorHAnsi" w:cstheme="minorHAnsi"/>
          <w:sz w:val="24"/>
          <w:szCs w:val="24"/>
        </w:rPr>
        <w:t>différences</w:t>
      </w:r>
      <w:r w:rsidR="00F914EB" w:rsidRPr="00E15562">
        <w:rPr>
          <w:rFonts w:asciiTheme="minorHAnsi" w:hAnsiTheme="minorHAnsi" w:cstheme="minorHAnsi"/>
          <w:sz w:val="24"/>
          <w:szCs w:val="24"/>
        </w:rPr>
        <w:t>.</w:t>
      </w:r>
    </w:p>
    <w:p w:rsidR="00FB37D0" w:rsidRPr="00E15562" w:rsidRDefault="00FB37D0" w:rsidP="00BA6106">
      <w:pPr>
        <w:spacing w:after="0" w:afterAutospacing="0"/>
        <w:jc w:val="both"/>
        <w:rPr>
          <w:rFonts w:asciiTheme="minorHAnsi" w:hAnsiTheme="minorHAnsi" w:cstheme="minorHAnsi"/>
          <w:sz w:val="24"/>
          <w:szCs w:val="24"/>
        </w:rPr>
      </w:pPr>
    </w:p>
    <w:p w:rsidR="00D31532" w:rsidRPr="00E15562" w:rsidRDefault="00A84578" w:rsidP="00BA6106">
      <w:pPr>
        <w:spacing w:after="0" w:afterAutospacing="0"/>
        <w:jc w:val="both"/>
        <w:rPr>
          <w:rFonts w:asciiTheme="minorHAnsi" w:hAnsiTheme="minorHAnsi" w:cstheme="minorHAnsi"/>
          <w:sz w:val="24"/>
          <w:szCs w:val="24"/>
        </w:rPr>
      </w:pPr>
      <w:r w:rsidRPr="00E15562">
        <w:rPr>
          <w:rFonts w:asciiTheme="minorHAnsi" w:hAnsiTheme="minorHAnsi" w:cstheme="minorHAnsi"/>
          <w:b/>
          <w:sz w:val="24"/>
          <w:szCs w:val="24"/>
        </w:rPr>
        <w:t>C</w:t>
      </w:r>
      <w:r w:rsidR="00786045" w:rsidRPr="00E15562">
        <w:rPr>
          <w:rFonts w:asciiTheme="minorHAnsi" w:hAnsiTheme="minorHAnsi" w:cstheme="minorHAnsi"/>
          <w:b/>
          <w:sz w:val="24"/>
          <w:szCs w:val="24"/>
        </w:rPr>
        <w:t>e</w:t>
      </w:r>
      <w:r w:rsidRPr="00E15562">
        <w:rPr>
          <w:rFonts w:asciiTheme="minorHAnsi" w:hAnsiTheme="minorHAnsi" w:cstheme="minorHAnsi"/>
          <w:b/>
          <w:sz w:val="24"/>
          <w:szCs w:val="24"/>
        </w:rPr>
        <w:t xml:space="preserve"> s</w:t>
      </w:r>
      <w:r w:rsidR="00076EFE" w:rsidRPr="00E15562">
        <w:rPr>
          <w:rFonts w:asciiTheme="minorHAnsi" w:hAnsiTheme="minorHAnsi" w:cstheme="minorHAnsi"/>
          <w:b/>
          <w:sz w:val="24"/>
          <w:szCs w:val="24"/>
        </w:rPr>
        <w:t xml:space="preserve">chéma </w:t>
      </w:r>
      <w:r w:rsidR="00786045" w:rsidRPr="00E15562">
        <w:rPr>
          <w:rFonts w:asciiTheme="minorHAnsi" w:hAnsiTheme="minorHAnsi" w:cstheme="minorHAnsi"/>
          <w:b/>
          <w:sz w:val="24"/>
          <w:szCs w:val="24"/>
        </w:rPr>
        <w:t xml:space="preserve">est </w:t>
      </w:r>
      <w:r w:rsidR="000D68C6" w:rsidRPr="00E15562">
        <w:rPr>
          <w:rFonts w:asciiTheme="minorHAnsi" w:hAnsiTheme="minorHAnsi" w:cstheme="minorHAnsi"/>
          <w:b/>
          <w:sz w:val="24"/>
          <w:szCs w:val="24"/>
        </w:rPr>
        <w:t>structurant</w:t>
      </w:r>
      <w:r w:rsidRPr="00E15562">
        <w:rPr>
          <w:rFonts w:asciiTheme="minorHAnsi" w:hAnsiTheme="minorHAnsi" w:cstheme="minorHAnsi"/>
          <w:b/>
          <w:sz w:val="24"/>
          <w:szCs w:val="24"/>
        </w:rPr>
        <w:t xml:space="preserve"> </w:t>
      </w:r>
      <w:r w:rsidR="006553AA" w:rsidRPr="00E15562">
        <w:rPr>
          <w:rFonts w:asciiTheme="minorHAnsi" w:hAnsiTheme="minorHAnsi" w:cstheme="minorHAnsi"/>
          <w:b/>
          <w:sz w:val="24"/>
          <w:szCs w:val="24"/>
        </w:rPr>
        <w:t>car stratégique</w:t>
      </w:r>
      <w:r w:rsidR="00B46C8B" w:rsidRPr="00E15562">
        <w:rPr>
          <w:rFonts w:asciiTheme="minorHAnsi" w:hAnsiTheme="minorHAnsi" w:cstheme="minorHAnsi"/>
          <w:b/>
          <w:sz w:val="24"/>
          <w:szCs w:val="24"/>
        </w:rPr>
        <w:t xml:space="preserve">. </w:t>
      </w:r>
      <w:r w:rsidR="00B46C8B" w:rsidRPr="00E15562">
        <w:rPr>
          <w:rFonts w:asciiTheme="minorHAnsi" w:hAnsiTheme="minorHAnsi" w:cstheme="minorHAnsi"/>
          <w:sz w:val="24"/>
          <w:szCs w:val="24"/>
        </w:rPr>
        <w:t xml:space="preserve">Son </w:t>
      </w:r>
      <w:r w:rsidR="007713DC">
        <w:rPr>
          <w:rFonts w:asciiTheme="minorHAnsi" w:hAnsiTheme="minorHAnsi" w:cstheme="minorHAnsi"/>
          <w:sz w:val="24"/>
          <w:szCs w:val="24"/>
        </w:rPr>
        <w:t>champ est très vaste. Le SRADDET</w:t>
      </w:r>
      <w:r w:rsidR="00B46C8B" w:rsidRPr="00E15562">
        <w:rPr>
          <w:rFonts w:asciiTheme="minorHAnsi" w:hAnsiTheme="minorHAnsi" w:cstheme="minorHAnsi"/>
          <w:sz w:val="24"/>
          <w:szCs w:val="24"/>
        </w:rPr>
        <w:t xml:space="preserve"> </w:t>
      </w:r>
      <w:r w:rsidRPr="00E15562">
        <w:rPr>
          <w:rFonts w:asciiTheme="minorHAnsi" w:hAnsiTheme="minorHAnsi" w:cstheme="minorHAnsi"/>
          <w:sz w:val="24"/>
          <w:szCs w:val="24"/>
        </w:rPr>
        <w:t xml:space="preserve">fixe </w:t>
      </w:r>
      <w:r w:rsidR="000D68C6" w:rsidRPr="00E15562">
        <w:rPr>
          <w:rFonts w:asciiTheme="minorHAnsi" w:hAnsiTheme="minorHAnsi" w:cstheme="minorHAnsi"/>
          <w:sz w:val="24"/>
          <w:szCs w:val="24"/>
        </w:rPr>
        <w:t xml:space="preserve">les objectifs </w:t>
      </w:r>
      <w:r w:rsidR="00786045" w:rsidRPr="00E15562">
        <w:rPr>
          <w:rFonts w:asciiTheme="minorHAnsi" w:hAnsiTheme="minorHAnsi" w:cstheme="minorHAnsi"/>
          <w:sz w:val="24"/>
          <w:szCs w:val="24"/>
        </w:rPr>
        <w:t>à</w:t>
      </w:r>
      <w:r w:rsidR="000D68C6" w:rsidRPr="00E15562">
        <w:rPr>
          <w:rFonts w:asciiTheme="minorHAnsi" w:hAnsiTheme="minorHAnsi" w:cstheme="minorHAnsi"/>
          <w:sz w:val="24"/>
          <w:szCs w:val="24"/>
        </w:rPr>
        <w:t xml:space="preserve"> moyen et long termes en matière</w:t>
      </w:r>
      <w:r w:rsidRPr="00E15562">
        <w:rPr>
          <w:rFonts w:asciiTheme="minorHAnsi" w:hAnsiTheme="minorHAnsi" w:cstheme="minorHAnsi"/>
          <w:sz w:val="24"/>
          <w:szCs w:val="24"/>
        </w:rPr>
        <w:t> :</w:t>
      </w:r>
    </w:p>
    <w:p w:rsidR="00DE73B2"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d’équilibre et d’égalité des territoires,</w:t>
      </w:r>
    </w:p>
    <w:p w:rsidR="00FB37D0" w:rsidRPr="00E15562" w:rsidRDefault="00FB37D0"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de gestion économe de l’espace,</w:t>
      </w:r>
    </w:p>
    <w:p w:rsidR="00FB37D0" w:rsidRPr="00E15562" w:rsidRDefault="00FB37D0"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de désenclavement des territoires ruraux,</w:t>
      </w:r>
    </w:p>
    <w:p w:rsidR="00DE73B2"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d’implantation des différentes infrastructures d’intérêt régional,</w:t>
      </w:r>
    </w:p>
    <w:p w:rsidR="00FB37D0"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d’habitat,</w:t>
      </w:r>
    </w:p>
    <w:p w:rsidR="00DE73B2"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w:t>
      </w:r>
      <w:r w:rsidR="00B75B3B" w:rsidRPr="00E15562">
        <w:rPr>
          <w:rFonts w:asciiTheme="minorHAnsi" w:hAnsiTheme="minorHAnsi" w:cstheme="minorHAnsi"/>
          <w:sz w:val="24"/>
          <w:szCs w:val="24"/>
        </w:rPr>
        <w:t>inter modalité</w:t>
      </w:r>
      <w:r w:rsidRPr="00E15562">
        <w:rPr>
          <w:rFonts w:asciiTheme="minorHAnsi" w:hAnsiTheme="minorHAnsi" w:cstheme="minorHAnsi"/>
          <w:sz w:val="24"/>
          <w:szCs w:val="24"/>
        </w:rPr>
        <w:t xml:space="preserve"> et de développement des transports</w:t>
      </w:r>
      <w:r w:rsidR="00A22DE4" w:rsidRPr="00E15562">
        <w:rPr>
          <w:rFonts w:asciiTheme="minorHAnsi" w:hAnsiTheme="minorHAnsi" w:cstheme="minorHAnsi"/>
          <w:sz w:val="24"/>
          <w:szCs w:val="24"/>
        </w:rPr>
        <w:t xml:space="preserve"> de personnes et de marchandises</w:t>
      </w:r>
      <w:r w:rsidRPr="00E15562">
        <w:rPr>
          <w:rFonts w:asciiTheme="minorHAnsi" w:hAnsiTheme="minorHAnsi" w:cstheme="minorHAnsi"/>
          <w:sz w:val="24"/>
          <w:szCs w:val="24"/>
        </w:rPr>
        <w:t>,</w:t>
      </w:r>
    </w:p>
    <w:p w:rsidR="00FB37D0"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de maîtrise et de valorisation de l’énergie,</w:t>
      </w:r>
    </w:p>
    <w:p w:rsidR="00FB37D0"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de lutte contre le changement climatique, de pollution de l’air,</w:t>
      </w:r>
    </w:p>
    <w:p w:rsidR="00FB37D0" w:rsidRPr="00E15562"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de protection et de restauration de la biodiversité,</w:t>
      </w:r>
    </w:p>
    <w:p w:rsidR="000D68C6" w:rsidRDefault="000D68C6" w:rsidP="00BA6106">
      <w:pPr>
        <w:pStyle w:val="Paragraphedeliste"/>
        <w:numPr>
          <w:ilvl w:val="0"/>
          <w:numId w:val="7"/>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de prévention et de gestion des déchets.</w:t>
      </w:r>
    </w:p>
    <w:p w:rsidR="007713DC" w:rsidRPr="00E15562" w:rsidRDefault="007713DC" w:rsidP="00BA6106">
      <w:pPr>
        <w:pStyle w:val="Paragraphedeliste"/>
        <w:numPr>
          <w:ilvl w:val="0"/>
          <w:numId w:val="7"/>
        </w:numPr>
        <w:spacing w:after="0" w:afterAutospacing="0"/>
        <w:jc w:val="both"/>
        <w:rPr>
          <w:rFonts w:asciiTheme="minorHAnsi" w:hAnsiTheme="minorHAnsi" w:cstheme="minorHAnsi"/>
          <w:sz w:val="24"/>
          <w:szCs w:val="24"/>
        </w:rPr>
      </w:pPr>
    </w:p>
    <w:p w:rsidR="0083003E" w:rsidRPr="00E15562" w:rsidRDefault="0083003E" w:rsidP="00BA6106">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 xml:space="preserve">Le schéma peut aussi fixer des objectifs dans </w:t>
      </w:r>
      <w:r w:rsidR="00A84578" w:rsidRPr="00E15562">
        <w:rPr>
          <w:rFonts w:asciiTheme="minorHAnsi" w:hAnsiTheme="minorHAnsi" w:cstheme="minorHAnsi"/>
          <w:sz w:val="24"/>
          <w:szCs w:val="24"/>
        </w:rPr>
        <w:t>d’</w:t>
      </w:r>
      <w:r w:rsidRPr="00E15562">
        <w:rPr>
          <w:rFonts w:asciiTheme="minorHAnsi" w:hAnsiTheme="minorHAnsi" w:cstheme="minorHAnsi"/>
          <w:sz w:val="24"/>
          <w:szCs w:val="24"/>
        </w:rPr>
        <w:t>autre</w:t>
      </w:r>
      <w:r w:rsidR="00921EA8" w:rsidRPr="00E15562">
        <w:rPr>
          <w:rFonts w:asciiTheme="minorHAnsi" w:hAnsiTheme="minorHAnsi" w:cstheme="minorHAnsi"/>
          <w:sz w:val="24"/>
          <w:szCs w:val="24"/>
        </w:rPr>
        <w:t>s</w:t>
      </w:r>
      <w:r w:rsidRPr="00E15562">
        <w:rPr>
          <w:rFonts w:asciiTheme="minorHAnsi" w:hAnsiTheme="minorHAnsi" w:cstheme="minorHAnsi"/>
          <w:sz w:val="24"/>
          <w:szCs w:val="24"/>
        </w:rPr>
        <w:t xml:space="preserve"> domaine</w:t>
      </w:r>
      <w:r w:rsidR="00921EA8" w:rsidRPr="00E15562">
        <w:rPr>
          <w:rFonts w:asciiTheme="minorHAnsi" w:hAnsiTheme="minorHAnsi" w:cstheme="minorHAnsi"/>
          <w:sz w:val="24"/>
          <w:szCs w:val="24"/>
        </w:rPr>
        <w:t>s</w:t>
      </w:r>
      <w:r w:rsidRPr="00E15562">
        <w:rPr>
          <w:rFonts w:asciiTheme="minorHAnsi" w:hAnsiTheme="minorHAnsi" w:cstheme="minorHAnsi"/>
          <w:sz w:val="24"/>
          <w:szCs w:val="24"/>
        </w:rPr>
        <w:t xml:space="preserve"> contribuant à l’aménagement du terri</w:t>
      </w:r>
      <w:r w:rsidR="00FB37D0" w:rsidRPr="00E15562">
        <w:rPr>
          <w:rFonts w:asciiTheme="minorHAnsi" w:hAnsiTheme="minorHAnsi" w:cstheme="minorHAnsi"/>
          <w:sz w:val="24"/>
          <w:szCs w:val="24"/>
        </w:rPr>
        <w:t>toire lorsque la région détient</w:t>
      </w:r>
      <w:r w:rsidRPr="00E15562">
        <w:rPr>
          <w:rFonts w:asciiTheme="minorHAnsi" w:hAnsiTheme="minorHAnsi" w:cstheme="minorHAnsi"/>
          <w:sz w:val="24"/>
          <w:szCs w:val="24"/>
        </w:rPr>
        <w:t xml:space="preserve"> une compétence exclusive de planification, de programmation ou d’orientation et que le conseil régional décide de l’exercer ou lorsque une situation demande </w:t>
      </w:r>
      <w:r w:rsidR="00A84578" w:rsidRPr="00E15562">
        <w:rPr>
          <w:rFonts w:asciiTheme="minorHAnsi" w:hAnsiTheme="minorHAnsi" w:cstheme="minorHAnsi"/>
          <w:sz w:val="24"/>
          <w:szCs w:val="24"/>
        </w:rPr>
        <w:t>une coordination</w:t>
      </w:r>
      <w:r w:rsidRPr="00E15562">
        <w:rPr>
          <w:rFonts w:asciiTheme="minorHAnsi" w:hAnsiTheme="minorHAnsi" w:cstheme="minorHAnsi"/>
          <w:sz w:val="24"/>
          <w:szCs w:val="24"/>
        </w:rPr>
        <w:t xml:space="preserve"> régionale</w:t>
      </w:r>
      <w:r w:rsidR="00187385" w:rsidRPr="00E15562">
        <w:rPr>
          <w:rFonts w:asciiTheme="minorHAnsi" w:hAnsiTheme="minorHAnsi" w:cstheme="minorHAnsi"/>
          <w:sz w:val="24"/>
          <w:szCs w:val="24"/>
        </w:rPr>
        <w:t xml:space="preserve">, par exemple pour la </w:t>
      </w:r>
      <w:r w:rsidRPr="00E15562">
        <w:rPr>
          <w:rFonts w:asciiTheme="minorHAnsi" w:hAnsiTheme="minorHAnsi" w:cstheme="minorHAnsi"/>
          <w:sz w:val="24"/>
          <w:szCs w:val="24"/>
        </w:rPr>
        <w:t>gestion et</w:t>
      </w:r>
      <w:r w:rsidR="00187385" w:rsidRPr="00E15562">
        <w:rPr>
          <w:rFonts w:asciiTheme="minorHAnsi" w:hAnsiTheme="minorHAnsi" w:cstheme="minorHAnsi"/>
          <w:sz w:val="24"/>
          <w:szCs w:val="24"/>
        </w:rPr>
        <w:t xml:space="preserve"> la </w:t>
      </w:r>
      <w:r w:rsidRPr="00E15562">
        <w:rPr>
          <w:rFonts w:asciiTheme="minorHAnsi" w:hAnsiTheme="minorHAnsi" w:cstheme="minorHAnsi"/>
          <w:sz w:val="24"/>
          <w:szCs w:val="24"/>
        </w:rPr>
        <w:t xml:space="preserve">protection </w:t>
      </w:r>
      <w:r w:rsidR="00FB37D0" w:rsidRPr="00E15562">
        <w:rPr>
          <w:rFonts w:asciiTheme="minorHAnsi" w:hAnsiTheme="minorHAnsi" w:cstheme="minorHAnsi"/>
          <w:sz w:val="24"/>
          <w:szCs w:val="24"/>
        </w:rPr>
        <w:t xml:space="preserve">des </w:t>
      </w:r>
      <w:r w:rsidRPr="00E15562">
        <w:rPr>
          <w:rFonts w:asciiTheme="minorHAnsi" w:hAnsiTheme="minorHAnsi" w:cstheme="minorHAnsi"/>
          <w:sz w:val="24"/>
          <w:szCs w:val="24"/>
        </w:rPr>
        <w:t>ressource</w:t>
      </w:r>
      <w:r w:rsidR="00FB37D0" w:rsidRPr="00E15562">
        <w:rPr>
          <w:rFonts w:asciiTheme="minorHAnsi" w:hAnsiTheme="minorHAnsi" w:cstheme="minorHAnsi"/>
          <w:sz w:val="24"/>
          <w:szCs w:val="24"/>
        </w:rPr>
        <w:t>s</w:t>
      </w:r>
      <w:r w:rsidRPr="00E15562">
        <w:rPr>
          <w:rFonts w:asciiTheme="minorHAnsi" w:hAnsiTheme="minorHAnsi" w:cstheme="minorHAnsi"/>
          <w:sz w:val="24"/>
          <w:szCs w:val="24"/>
        </w:rPr>
        <w:t xml:space="preserve"> en eaux</w:t>
      </w:r>
      <w:r w:rsidR="00A84578" w:rsidRPr="00E15562">
        <w:rPr>
          <w:rFonts w:asciiTheme="minorHAnsi" w:hAnsiTheme="minorHAnsi" w:cstheme="minorHAnsi"/>
          <w:sz w:val="24"/>
          <w:szCs w:val="24"/>
        </w:rPr>
        <w:t>.</w:t>
      </w:r>
    </w:p>
    <w:p w:rsidR="00FB37D0" w:rsidRPr="00E15562" w:rsidRDefault="00FB37D0" w:rsidP="00BA6106">
      <w:pPr>
        <w:spacing w:after="0" w:afterAutospacing="0"/>
        <w:jc w:val="both"/>
        <w:rPr>
          <w:rFonts w:asciiTheme="minorHAnsi" w:hAnsiTheme="minorHAnsi" w:cstheme="minorHAnsi"/>
          <w:sz w:val="24"/>
          <w:szCs w:val="24"/>
        </w:rPr>
      </w:pPr>
    </w:p>
    <w:p w:rsidR="0083003E" w:rsidRPr="00E15562" w:rsidRDefault="000D68C6" w:rsidP="00BA6106">
      <w:pPr>
        <w:spacing w:after="0" w:afterAutospacing="0"/>
        <w:jc w:val="both"/>
        <w:rPr>
          <w:rFonts w:asciiTheme="minorHAnsi" w:hAnsiTheme="minorHAnsi" w:cstheme="minorHAnsi"/>
          <w:sz w:val="24"/>
          <w:szCs w:val="24"/>
        </w:rPr>
      </w:pPr>
      <w:r w:rsidRPr="00E15562">
        <w:rPr>
          <w:rFonts w:asciiTheme="minorHAnsi" w:hAnsiTheme="minorHAnsi" w:cstheme="minorHAnsi"/>
          <w:b/>
          <w:sz w:val="24"/>
          <w:szCs w:val="24"/>
        </w:rPr>
        <w:t xml:space="preserve">Ce schéma est </w:t>
      </w:r>
      <w:r w:rsidR="00921EA8" w:rsidRPr="00E15562">
        <w:rPr>
          <w:rFonts w:asciiTheme="minorHAnsi" w:hAnsiTheme="minorHAnsi" w:cstheme="minorHAnsi"/>
          <w:b/>
          <w:sz w:val="24"/>
          <w:szCs w:val="24"/>
        </w:rPr>
        <w:t>s</w:t>
      </w:r>
      <w:r w:rsidRPr="00E15562">
        <w:rPr>
          <w:rFonts w:asciiTheme="minorHAnsi" w:hAnsiTheme="minorHAnsi" w:cstheme="minorHAnsi"/>
          <w:b/>
          <w:sz w:val="24"/>
          <w:szCs w:val="24"/>
        </w:rPr>
        <w:t xml:space="preserve">tructurant </w:t>
      </w:r>
      <w:r w:rsidR="00BE11CB" w:rsidRPr="00E15562">
        <w:rPr>
          <w:rFonts w:asciiTheme="minorHAnsi" w:hAnsiTheme="minorHAnsi" w:cstheme="minorHAnsi"/>
          <w:b/>
          <w:sz w:val="24"/>
          <w:szCs w:val="24"/>
        </w:rPr>
        <w:t>car de planification</w:t>
      </w:r>
      <w:r w:rsidR="00B46C8B" w:rsidRPr="00E15562">
        <w:rPr>
          <w:rFonts w:asciiTheme="minorHAnsi" w:hAnsiTheme="minorHAnsi" w:cstheme="minorHAnsi"/>
          <w:sz w:val="24"/>
          <w:szCs w:val="24"/>
        </w:rPr>
        <w:t>. Il</w:t>
      </w:r>
      <w:r w:rsidR="00FA5B71" w:rsidRPr="00E15562">
        <w:rPr>
          <w:rFonts w:asciiTheme="minorHAnsi" w:hAnsiTheme="minorHAnsi" w:cstheme="minorHAnsi"/>
          <w:sz w:val="24"/>
          <w:szCs w:val="24"/>
        </w:rPr>
        <w:t xml:space="preserve"> </w:t>
      </w:r>
      <w:r w:rsidR="00962338" w:rsidRPr="00E15562">
        <w:rPr>
          <w:rFonts w:asciiTheme="minorHAnsi" w:hAnsiTheme="minorHAnsi" w:cstheme="minorHAnsi"/>
          <w:sz w:val="24"/>
          <w:szCs w:val="24"/>
        </w:rPr>
        <w:t>intègre</w:t>
      </w:r>
      <w:r w:rsidRPr="00E15562">
        <w:rPr>
          <w:rFonts w:asciiTheme="minorHAnsi" w:hAnsiTheme="minorHAnsi" w:cstheme="minorHAnsi"/>
          <w:sz w:val="24"/>
          <w:szCs w:val="24"/>
        </w:rPr>
        <w:t xml:space="preserve"> </w:t>
      </w:r>
      <w:r w:rsidR="00921EA8" w:rsidRPr="00E15562">
        <w:rPr>
          <w:rFonts w:asciiTheme="minorHAnsi" w:hAnsiTheme="minorHAnsi" w:cstheme="minorHAnsi"/>
          <w:sz w:val="24"/>
          <w:szCs w:val="24"/>
        </w:rPr>
        <w:t>de nombreux</w:t>
      </w:r>
      <w:r w:rsidRPr="00E15562">
        <w:rPr>
          <w:rFonts w:asciiTheme="minorHAnsi" w:hAnsiTheme="minorHAnsi" w:cstheme="minorHAnsi"/>
          <w:sz w:val="24"/>
          <w:szCs w:val="24"/>
        </w:rPr>
        <w:t xml:space="preserve"> schémas</w:t>
      </w:r>
      <w:r w:rsidR="0083003E" w:rsidRPr="00E15562">
        <w:rPr>
          <w:rFonts w:asciiTheme="minorHAnsi" w:hAnsiTheme="minorHAnsi" w:cstheme="minorHAnsi"/>
          <w:sz w:val="24"/>
          <w:szCs w:val="24"/>
        </w:rPr>
        <w:t xml:space="preserve"> </w:t>
      </w:r>
      <w:r w:rsidR="00921EA8" w:rsidRPr="00E15562">
        <w:rPr>
          <w:rFonts w:asciiTheme="minorHAnsi" w:hAnsiTheme="minorHAnsi" w:cstheme="minorHAnsi"/>
          <w:sz w:val="24"/>
          <w:szCs w:val="24"/>
        </w:rPr>
        <w:t xml:space="preserve">sectoriels, qui perdent </w:t>
      </w:r>
      <w:r w:rsidR="00786045" w:rsidRPr="00E15562">
        <w:rPr>
          <w:rFonts w:asciiTheme="minorHAnsi" w:hAnsiTheme="minorHAnsi" w:cstheme="minorHAnsi"/>
          <w:sz w:val="24"/>
          <w:szCs w:val="24"/>
        </w:rPr>
        <w:t xml:space="preserve">ainsi </w:t>
      </w:r>
      <w:r w:rsidR="00921EA8" w:rsidRPr="00E15562">
        <w:rPr>
          <w:rFonts w:asciiTheme="minorHAnsi" w:hAnsiTheme="minorHAnsi" w:cstheme="minorHAnsi"/>
          <w:sz w:val="24"/>
          <w:szCs w:val="24"/>
        </w:rPr>
        <w:t xml:space="preserve">leur autonomie, avec l’objectif </w:t>
      </w:r>
      <w:r w:rsidR="00786045" w:rsidRPr="00E15562">
        <w:rPr>
          <w:rFonts w:asciiTheme="minorHAnsi" w:hAnsiTheme="minorHAnsi" w:cstheme="minorHAnsi"/>
          <w:sz w:val="24"/>
          <w:szCs w:val="24"/>
        </w:rPr>
        <w:t xml:space="preserve">affiché </w:t>
      </w:r>
      <w:r w:rsidR="00921EA8" w:rsidRPr="00E15562">
        <w:rPr>
          <w:rFonts w:asciiTheme="minorHAnsi" w:hAnsiTheme="minorHAnsi" w:cstheme="minorHAnsi"/>
          <w:sz w:val="24"/>
          <w:szCs w:val="24"/>
        </w:rPr>
        <w:t>de mieux coordonner le</w:t>
      </w:r>
      <w:r w:rsidRPr="00E15562">
        <w:rPr>
          <w:rFonts w:asciiTheme="minorHAnsi" w:hAnsiTheme="minorHAnsi" w:cstheme="minorHAnsi"/>
          <w:sz w:val="24"/>
          <w:szCs w:val="24"/>
        </w:rPr>
        <w:t>s politiques publiques régionales d’aménagement du territoire</w:t>
      </w:r>
      <w:r w:rsidR="00921EA8" w:rsidRPr="00E15562">
        <w:rPr>
          <w:rFonts w:asciiTheme="minorHAnsi" w:hAnsiTheme="minorHAnsi" w:cstheme="minorHAnsi"/>
          <w:sz w:val="24"/>
          <w:szCs w:val="24"/>
        </w:rPr>
        <w:t xml:space="preserve"> </w:t>
      </w:r>
      <w:r w:rsidRPr="00E15562">
        <w:rPr>
          <w:rFonts w:asciiTheme="minorHAnsi" w:hAnsiTheme="minorHAnsi" w:cstheme="minorHAnsi"/>
          <w:sz w:val="24"/>
          <w:szCs w:val="24"/>
        </w:rPr>
        <w:t>:</w:t>
      </w:r>
    </w:p>
    <w:p w:rsidR="00786045" w:rsidRPr="00E15562" w:rsidRDefault="000D68C6" w:rsidP="00BA6106">
      <w:pPr>
        <w:pStyle w:val="Paragraphedeliste"/>
        <w:numPr>
          <w:ilvl w:val="0"/>
          <w:numId w:val="8"/>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lastRenderedPageBreak/>
        <w:t>le schéma régional des infrastructures et des transports (SRIT)</w:t>
      </w:r>
      <w:r w:rsidR="00921EA8" w:rsidRPr="00E15562">
        <w:rPr>
          <w:rFonts w:asciiTheme="minorHAnsi" w:hAnsiTheme="minorHAnsi" w:cstheme="minorHAnsi"/>
          <w:sz w:val="24"/>
          <w:szCs w:val="24"/>
        </w:rPr>
        <w:t>,</w:t>
      </w:r>
    </w:p>
    <w:p w:rsidR="00786045" w:rsidRPr="00E15562" w:rsidRDefault="000D68C6" w:rsidP="00BA6106">
      <w:pPr>
        <w:pStyle w:val="Paragraphedeliste"/>
        <w:numPr>
          <w:ilvl w:val="0"/>
          <w:numId w:val="8"/>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le schéma r</w:t>
      </w:r>
      <w:r w:rsidR="00A22DE4" w:rsidRPr="00E15562">
        <w:rPr>
          <w:rFonts w:asciiTheme="minorHAnsi" w:hAnsiTheme="minorHAnsi" w:cstheme="minorHAnsi"/>
          <w:sz w:val="24"/>
          <w:szCs w:val="24"/>
        </w:rPr>
        <w:t>égional de l’</w:t>
      </w:r>
      <w:r w:rsidR="00B75B3B" w:rsidRPr="00E15562">
        <w:rPr>
          <w:rFonts w:asciiTheme="minorHAnsi" w:hAnsiTheme="minorHAnsi" w:cstheme="minorHAnsi"/>
          <w:sz w:val="24"/>
          <w:szCs w:val="24"/>
        </w:rPr>
        <w:t>inter modalité</w:t>
      </w:r>
      <w:r w:rsidR="00A22DE4" w:rsidRPr="00E15562">
        <w:rPr>
          <w:rFonts w:asciiTheme="minorHAnsi" w:hAnsiTheme="minorHAnsi" w:cstheme="minorHAnsi"/>
          <w:sz w:val="24"/>
          <w:szCs w:val="24"/>
        </w:rPr>
        <w:t xml:space="preserve"> (SRI),</w:t>
      </w:r>
    </w:p>
    <w:p w:rsidR="00786045" w:rsidRPr="00E15562" w:rsidRDefault="000D68C6" w:rsidP="00BA6106">
      <w:pPr>
        <w:pStyle w:val="Paragraphedeliste"/>
        <w:numPr>
          <w:ilvl w:val="0"/>
          <w:numId w:val="8"/>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le schéma régional du climat, de l’air et de l’énergie (SRCAE)</w:t>
      </w:r>
      <w:r w:rsidR="009A359D" w:rsidRPr="00E15562">
        <w:rPr>
          <w:rFonts w:asciiTheme="minorHAnsi" w:hAnsiTheme="minorHAnsi" w:cstheme="minorHAnsi"/>
          <w:sz w:val="24"/>
          <w:szCs w:val="24"/>
        </w:rPr>
        <w:t xml:space="preserve"> et ses volets annexes,</w:t>
      </w:r>
    </w:p>
    <w:p w:rsidR="00E340BC" w:rsidRPr="00E15562" w:rsidRDefault="00921EA8" w:rsidP="00BA6106">
      <w:pPr>
        <w:pStyle w:val="Paragraphedeliste"/>
        <w:numPr>
          <w:ilvl w:val="0"/>
          <w:numId w:val="8"/>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 xml:space="preserve">le </w:t>
      </w:r>
      <w:r w:rsidR="000D68C6" w:rsidRPr="00E15562">
        <w:rPr>
          <w:rFonts w:asciiTheme="minorHAnsi" w:hAnsiTheme="minorHAnsi" w:cstheme="minorHAnsi"/>
          <w:sz w:val="24"/>
          <w:szCs w:val="24"/>
        </w:rPr>
        <w:t xml:space="preserve">schéma régional </w:t>
      </w:r>
      <w:r w:rsidR="009A359D" w:rsidRPr="00E15562">
        <w:rPr>
          <w:rFonts w:asciiTheme="minorHAnsi" w:hAnsiTheme="minorHAnsi" w:cstheme="minorHAnsi"/>
          <w:sz w:val="24"/>
          <w:szCs w:val="24"/>
        </w:rPr>
        <w:t>de cohérence écologique (SRCE),</w:t>
      </w:r>
    </w:p>
    <w:p w:rsidR="009A359D" w:rsidRPr="00E15562" w:rsidRDefault="009A359D" w:rsidP="00BA6106">
      <w:pPr>
        <w:pStyle w:val="Paragraphedeliste"/>
        <w:numPr>
          <w:ilvl w:val="0"/>
          <w:numId w:val="8"/>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Le plan régional de prévention et de gestion des déchets.</w:t>
      </w:r>
    </w:p>
    <w:p w:rsidR="00FB37D0" w:rsidRPr="00E15562" w:rsidRDefault="00FB37D0" w:rsidP="00BA6106">
      <w:pPr>
        <w:pStyle w:val="spip"/>
        <w:spacing w:before="0" w:beforeAutospacing="0" w:after="0" w:afterAutospacing="0"/>
        <w:jc w:val="both"/>
        <w:rPr>
          <w:rFonts w:asciiTheme="minorHAnsi" w:hAnsiTheme="minorHAnsi" w:cstheme="minorHAnsi"/>
        </w:rPr>
      </w:pPr>
    </w:p>
    <w:p w:rsidR="005335A6" w:rsidRPr="00E15562" w:rsidRDefault="00FA5B71" w:rsidP="00BA6106">
      <w:pPr>
        <w:pStyle w:val="spip"/>
        <w:spacing w:before="0" w:beforeAutospacing="0" w:after="0" w:afterAutospacing="0"/>
        <w:jc w:val="both"/>
        <w:rPr>
          <w:rFonts w:asciiTheme="minorHAnsi" w:hAnsiTheme="minorHAnsi" w:cstheme="minorHAnsi"/>
        </w:rPr>
      </w:pPr>
      <w:r w:rsidRPr="00E15562">
        <w:rPr>
          <w:rFonts w:asciiTheme="minorHAnsi" w:hAnsiTheme="minorHAnsi" w:cstheme="minorHAnsi"/>
          <w:b/>
        </w:rPr>
        <w:t xml:space="preserve">Ce schéma est structurant car </w:t>
      </w:r>
      <w:r w:rsidR="00921EA8" w:rsidRPr="00E15562">
        <w:rPr>
          <w:rFonts w:asciiTheme="minorHAnsi" w:hAnsiTheme="minorHAnsi" w:cstheme="minorHAnsi"/>
          <w:b/>
        </w:rPr>
        <w:t>prescriptif</w:t>
      </w:r>
      <w:r w:rsidRPr="00E15562">
        <w:rPr>
          <w:rFonts w:asciiTheme="minorHAnsi" w:hAnsiTheme="minorHAnsi" w:cstheme="minorHAnsi"/>
        </w:rPr>
        <w:t xml:space="preserve">. </w:t>
      </w:r>
      <w:r w:rsidR="00863A70" w:rsidRPr="00E15562">
        <w:rPr>
          <w:rFonts w:asciiTheme="minorHAnsi" w:hAnsiTheme="minorHAnsi" w:cstheme="minorHAnsi"/>
        </w:rPr>
        <w:t xml:space="preserve">Les actes des collectivités territoriales et de leurs groupements devront </w:t>
      </w:r>
      <w:r w:rsidR="00B75B3B">
        <w:rPr>
          <w:rFonts w:asciiTheme="minorHAnsi" w:hAnsiTheme="minorHAnsi" w:cstheme="minorHAnsi"/>
        </w:rPr>
        <w:t>ê</w:t>
      </w:r>
      <w:r w:rsidR="009C0108">
        <w:rPr>
          <w:rFonts w:asciiTheme="minorHAnsi" w:hAnsiTheme="minorHAnsi" w:cstheme="minorHAnsi"/>
        </w:rPr>
        <w:t>tre compatibles avec le SRADDET</w:t>
      </w:r>
      <w:r w:rsidR="00863A70" w:rsidRPr="00E15562">
        <w:rPr>
          <w:rFonts w:asciiTheme="minorHAnsi" w:hAnsiTheme="minorHAnsi" w:cstheme="minorHAnsi"/>
        </w:rPr>
        <w:t xml:space="preserve">, comme avec le SRDEII. </w:t>
      </w:r>
      <w:r w:rsidRPr="00E15562">
        <w:rPr>
          <w:rFonts w:asciiTheme="minorHAnsi" w:hAnsiTheme="minorHAnsi" w:cstheme="minorHAnsi"/>
        </w:rPr>
        <w:t xml:space="preserve">Tous les documents régionaux ou </w:t>
      </w:r>
      <w:r w:rsidR="00962338" w:rsidRPr="00E15562">
        <w:rPr>
          <w:rFonts w:asciiTheme="minorHAnsi" w:hAnsiTheme="minorHAnsi" w:cstheme="minorHAnsi"/>
        </w:rPr>
        <w:t>infrarégionaux</w:t>
      </w:r>
      <w:r w:rsidRPr="00E15562">
        <w:rPr>
          <w:rFonts w:asciiTheme="minorHAnsi" w:hAnsiTheme="minorHAnsi" w:cstheme="minorHAnsi"/>
        </w:rPr>
        <w:t xml:space="preserve"> d’aménag</w:t>
      </w:r>
      <w:r w:rsidR="00786045" w:rsidRPr="00E15562">
        <w:rPr>
          <w:rFonts w:asciiTheme="minorHAnsi" w:hAnsiTheme="minorHAnsi" w:cstheme="minorHAnsi"/>
        </w:rPr>
        <w:t>e</w:t>
      </w:r>
      <w:r w:rsidRPr="00E15562">
        <w:rPr>
          <w:rFonts w:asciiTheme="minorHAnsi" w:hAnsiTheme="minorHAnsi" w:cstheme="minorHAnsi"/>
        </w:rPr>
        <w:t>ment du territoire et d’urbanisme (schémas de cohérence territoriale, plans locaux d’urbanisme, cartes communales, plans de déplacements urbains, plans climat-énergie territoriaux, chartes des parcs naturels régionaux …) devront pren</w:t>
      </w:r>
      <w:r w:rsidR="00786045" w:rsidRPr="00E15562">
        <w:rPr>
          <w:rFonts w:asciiTheme="minorHAnsi" w:hAnsiTheme="minorHAnsi" w:cstheme="minorHAnsi"/>
        </w:rPr>
        <w:t>dre en compte les objectifs du S</w:t>
      </w:r>
      <w:r w:rsidR="00B75B3B">
        <w:rPr>
          <w:rFonts w:asciiTheme="minorHAnsi" w:hAnsiTheme="minorHAnsi" w:cstheme="minorHAnsi"/>
        </w:rPr>
        <w:t xml:space="preserve">RADDET </w:t>
      </w:r>
      <w:r w:rsidRPr="00E15562">
        <w:rPr>
          <w:rFonts w:asciiTheme="minorHAnsi" w:hAnsiTheme="minorHAnsi" w:cstheme="minorHAnsi"/>
        </w:rPr>
        <w:t xml:space="preserve"> et être </w:t>
      </w:r>
      <w:r w:rsidR="00786045" w:rsidRPr="00E15562">
        <w:rPr>
          <w:rFonts w:asciiTheme="minorHAnsi" w:hAnsiTheme="minorHAnsi" w:cstheme="minorHAnsi"/>
        </w:rPr>
        <w:t>compatibles avec s</w:t>
      </w:r>
      <w:r w:rsidR="005335A6" w:rsidRPr="00E15562">
        <w:rPr>
          <w:rFonts w:asciiTheme="minorHAnsi" w:hAnsiTheme="minorHAnsi" w:cstheme="minorHAnsi"/>
        </w:rPr>
        <w:t>e</w:t>
      </w:r>
      <w:r w:rsidR="00786045" w:rsidRPr="00E15562">
        <w:rPr>
          <w:rFonts w:asciiTheme="minorHAnsi" w:hAnsiTheme="minorHAnsi" w:cstheme="minorHAnsi"/>
        </w:rPr>
        <w:t>s règles générales</w:t>
      </w:r>
      <w:r w:rsidR="005335A6" w:rsidRPr="00E15562">
        <w:rPr>
          <w:rFonts w:asciiTheme="minorHAnsi" w:hAnsiTheme="minorHAnsi" w:cstheme="minorHAnsi"/>
        </w:rPr>
        <w:t xml:space="preserve">. </w:t>
      </w:r>
      <w:r w:rsidR="00863A70" w:rsidRPr="00E15562">
        <w:rPr>
          <w:rFonts w:asciiTheme="minorHAnsi" w:hAnsiTheme="minorHAnsi" w:cstheme="minorHAnsi"/>
        </w:rPr>
        <w:t>L</w:t>
      </w:r>
      <w:r w:rsidR="005335A6" w:rsidRPr="00E15562">
        <w:rPr>
          <w:rFonts w:asciiTheme="minorHAnsi" w:hAnsiTheme="minorHAnsi" w:cstheme="minorHAnsi"/>
        </w:rPr>
        <w:t xml:space="preserve">a loi encadre ainsi une forme de pouvoir réglementaire des régions tout en cherchant à </w:t>
      </w:r>
      <w:r w:rsidR="00187385" w:rsidRPr="00E15562">
        <w:rPr>
          <w:rFonts w:asciiTheme="minorHAnsi" w:hAnsiTheme="minorHAnsi" w:cstheme="minorHAnsi"/>
        </w:rPr>
        <w:t>ne pas enfreindre</w:t>
      </w:r>
      <w:r w:rsidR="005335A6" w:rsidRPr="00E15562">
        <w:rPr>
          <w:rFonts w:asciiTheme="minorHAnsi" w:hAnsiTheme="minorHAnsi" w:cstheme="minorHAnsi"/>
        </w:rPr>
        <w:t xml:space="preserve"> l’interdiction </w:t>
      </w:r>
      <w:r w:rsidR="00E340BC" w:rsidRPr="00E15562">
        <w:rPr>
          <w:rFonts w:asciiTheme="minorHAnsi" w:hAnsiTheme="minorHAnsi" w:cstheme="minorHAnsi"/>
        </w:rPr>
        <w:t xml:space="preserve">constitutionnelle </w:t>
      </w:r>
      <w:r w:rsidR="005335A6" w:rsidRPr="00E15562">
        <w:rPr>
          <w:rFonts w:asciiTheme="minorHAnsi" w:hAnsiTheme="minorHAnsi" w:cstheme="minorHAnsi"/>
        </w:rPr>
        <w:t>d’une tutelle d</w:t>
      </w:r>
      <w:r w:rsidR="00E340BC" w:rsidRPr="00E15562">
        <w:rPr>
          <w:rFonts w:asciiTheme="minorHAnsi" w:hAnsiTheme="minorHAnsi" w:cstheme="minorHAnsi"/>
        </w:rPr>
        <w:t>’une collectivité sur une autre.</w:t>
      </w:r>
    </w:p>
    <w:p w:rsidR="005335A6" w:rsidRPr="00E15562" w:rsidRDefault="005335A6" w:rsidP="00BA6106">
      <w:pPr>
        <w:spacing w:after="0" w:afterAutospacing="0"/>
        <w:jc w:val="both"/>
        <w:rPr>
          <w:rFonts w:asciiTheme="minorHAnsi" w:hAnsiTheme="minorHAnsi" w:cstheme="minorHAnsi"/>
          <w:sz w:val="24"/>
          <w:szCs w:val="24"/>
        </w:rPr>
      </w:pPr>
    </w:p>
    <w:p w:rsidR="00863A70" w:rsidRDefault="00BA6106" w:rsidP="00BA6106">
      <w:pPr>
        <w:spacing w:after="0" w:afterAutospacing="0"/>
        <w:jc w:val="both"/>
        <w:rPr>
          <w:rFonts w:asciiTheme="minorHAnsi" w:hAnsiTheme="minorHAnsi" w:cstheme="minorHAnsi"/>
          <w:sz w:val="24"/>
          <w:szCs w:val="24"/>
        </w:rPr>
      </w:pPr>
      <w:r w:rsidRPr="00E15562">
        <w:rPr>
          <w:rFonts w:asciiTheme="minorHAnsi" w:hAnsiTheme="minorHAnsi" w:cstheme="minorHAnsi"/>
          <w:b/>
          <w:iCs/>
          <w:sz w:val="24"/>
          <w:szCs w:val="24"/>
        </w:rPr>
        <w:t>Pour cela, l</w:t>
      </w:r>
      <w:r w:rsidR="009C0108">
        <w:rPr>
          <w:rFonts w:asciiTheme="minorHAnsi" w:hAnsiTheme="minorHAnsi" w:cstheme="minorHAnsi"/>
          <w:b/>
          <w:iCs/>
          <w:sz w:val="24"/>
          <w:szCs w:val="24"/>
        </w:rPr>
        <w:t>e SRADDET</w:t>
      </w:r>
      <w:r w:rsidR="00C71573" w:rsidRPr="00E15562">
        <w:rPr>
          <w:rFonts w:asciiTheme="minorHAnsi" w:hAnsiTheme="minorHAnsi" w:cstheme="minorHAnsi"/>
          <w:b/>
          <w:iCs/>
          <w:sz w:val="24"/>
          <w:szCs w:val="24"/>
        </w:rPr>
        <w:t xml:space="preserve"> </w:t>
      </w:r>
      <w:r w:rsidR="00863A70" w:rsidRPr="00E15562">
        <w:rPr>
          <w:rFonts w:asciiTheme="minorHAnsi" w:hAnsiTheme="minorHAnsi" w:cstheme="minorHAnsi"/>
          <w:b/>
          <w:iCs/>
          <w:sz w:val="24"/>
          <w:szCs w:val="24"/>
        </w:rPr>
        <w:t xml:space="preserve">devra </w:t>
      </w:r>
      <w:r w:rsidR="00C71573" w:rsidRPr="00E15562">
        <w:rPr>
          <w:rFonts w:asciiTheme="minorHAnsi" w:hAnsiTheme="minorHAnsi" w:cstheme="minorHAnsi"/>
          <w:b/>
          <w:sz w:val="24"/>
          <w:szCs w:val="24"/>
        </w:rPr>
        <w:t>comporte</w:t>
      </w:r>
      <w:r w:rsidR="00863A70" w:rsidRPr="00E15562">
        <w:rPr>
          <w:rFonts w:asciiTheme="minorHAnsi" w:hAnsiTheme="minorHAnsi" w:cstheme="minorHAnsi"/>
          <w:b/>
          <w:sz w:val="24"/>
          <w:szCs w:val="24"/>
        </w:rPr>
        <w:t>r</w:t>
      </w:r>
      <w:r w:rsidR="00C71573" w:rsidRPr="00E15562">
        <w:rPr>
          <w:rFonts w:asciiTheme="minorHAnsi" w:hAnsiTheme="minorHAnsi" w:cstheme="minorHAnsi"/>
          <w:sz w:val="24"/>
          <w:szCs w:val="24"/>
        </w:rPr>
        <w:t> :</w:t>
      </w:r>
    </w:p>
    <w:p w:rsidR="00B75B3B" w:rsidRPr="00E15562" w:rsidRDefault="00B75B3B" w:rsidP="00BA6106">
      <w:pPr>
        <w:spacing w:after="0" w:afterAutospacing="0"/>
        <w:jc w:val="both"/>
        <w:rPr>
          <w:rFonts w:asciiTheme="minorHAnsi" w:hAnsiTheme="minorHAnsi" w:cstheme="minorHAnsi"/>
          <w:sz w:val="24"/>
          <w:szCs w:val="24"/>
        </w:rPr>
      </w:pPr>
    </w:p>
    <w:p w:rsidR="00863A70" w:rsidRPr="00E15562" w:rsidRDefault="00863A70" w:rsidP="00BA6106">
      <w:pPr>
        <w:pStyle w:val="Paragraphedeliste"/>
        <w:numPr>
          <w:ilvl w:val="0"/>
          <w:numId w:val="9"/>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u</w:t>
      </w:r>
      <w:r w:rsidR="00C71573" w:rsidRPr="00E15562">
        <w:rPr>
          <w:rStyle w:val="gras"/>
          <w:rFonts w:asciiTheme="minorHAnsi" w:hAnsiTheme="minorHAnsi" w:cstheme="minorHAnsi"/>
          <w:sz w:val="24"/>
          <w:szCs w:val="24"/>
        </w:rPr>
        <w:t xml:space="preserve">n rapport </w:t>
      </w:r>
      <w:r w:rsidRPr="00E15562">
        <w:rPr>
          <w:rFonts w:asciiTheme="minorHAnsi" w:hAnsiTheme="minorHAnsi" w:cstheme="minorHAnsi"/>
          <w:sz w:val="24"/>
          <w:szCs w:val="24"/>
        </w:rPr>
        <w:t xml:space="preserve">avec </w:t>
      </w:r>
      <w:r w:rsidRPr="00E15562">
        <w:rPr>
          <w:rFonts w:asciiTheme="minorHAnsi" w:hAnsiTheme="minorHAnsi" w:cstheme="minorHAnsi"/>
          <w:b/>
          <w:sz w:val="24"/>
          <w:szCs w:val="24"/>
        </w:rPr>
        <w:t>un état des lieux</w:t>
      </w:r>
      <w:r w:rsidRPr="00E15562">
        <w:rPr>
          <w:rFonts w:asciiTheme="minorHAnsi" w:hAnsiTheme="minorHAnsi" w:cstheme="minorHAnsi"/>
          <w:sz w:val="24"/>
          <w:szCs w:val="24"/>
        </w:rPr>
        <w:t xml:space="preserve"> synthétique, </w:t>
      </w:r>
      <w:r w:rsidR="00C71573" w:rsidRPr="00E15562">
        <w:rPr>
          <w:rFonts w:asciiTheme="minorHAnsi" w:hAnsiTheme="minorHAnsi" w:cstheme="minorHAnsi"/>
          <w:b/>
          <w:sz w:val="24"/>
          <w:szCs w:val="24"/>
        </w:rPr>
        <w:t>les enjeux</w:t>
      </w:r>
      <w:r w:rsidRPr="00E15562">
        <w:rPr>
          <w:rFonts w:asciiTheme="minorHAnsi" w:hAnsiTheme="minorHAnsi" w:cstheme="minorHAnsi"/>
          <w:b/>
          <w:sz w:val="24"/>
          <w:szCs w:val="24"/>
        </w:rPr>
        <w:t xml:space="preserve"> </w:t>
      </w:r>
      <w:r w:rsidRPr="00E15562">
        <w:rPr>
          <w:rFonts w:asciiTheme="minorHAnsi" w:hAnsiTheme="minorHAnsi" w:cstheme="minorHAnsi"/>
          <w:sz w:val="24"/>
          <w:szCs w:val="24"/>
        </w:rPr>
        <w:t>identifiés</w:t>
      </w:r>
      <w:r w:rsidR="00C71573" w:rsidRPr="00E15562">
        <w:rPr>
          <w:rFonts w:asciiTheme="minorHAnsi" w:hAnsiTheme="minorHAnsi" w:cstheme="minorHAnsi"/>
          <w:sz w:val="24"/>
          <w:szCs w:val="24"/>
        </w:rPr>
        <w:t xml:space="preserve">, </w:t>
      </w:r>
      <w:r w:rsidR="00C71573" w:rsidRPr="00E15562">
        <w:rPr>
          <w:rFonts w:asciiTheme="minorHAnsi" w:hAnsiTheme="minorHAnsi" w:cstheme="minorHAnsi"/>
          <w:b/>
          <w:sz w:val="24"/>
          <w:szCs w:val="24"/>
        </w:rPr>
        <w:t>la stratégie</w:t>
      </w:r>
      <w:r w:rsidR="00C71573" w:rsidRPr="00E15562">
        <w:rPr>
          <w:rFonts w:asciiTheme="minorHAnsi" w:hAnsiTheme="minorHAnsi" w:cstheme="minorHAnsi"/>
          <w:sz w:val="24"/>
          <w:szCs w:val="24"/>
        </w:rPr>
        <w:t xml:space="preserve"> régionale</w:t>
      </w:r>
      <w:r w:rsidRPr="00E15562">
        <w:rPr>
          <w:rFonts w:asciiTheme="minorHAnsi" w:hAnsiTheme="minorHAnsi" w:cstheme="minorHAnsi"/>
          <w:sz w:val="24"/>
          <w:szCs w:val="24"/>
        </w:rPr>
        <w:t xml:space="preserve">, </w:t>
      </w:r>
      <w:r w:rsidRPr="00E15562">
        <w:rPr>
          <w:rFonts w:asciiTheme="minorHAnsi" w:hAnsiTheme="minorHAnsi" w:cstheme="minorHAnsi"/>
          <w:b/>
          <w:sz w:val="24"/>
          <w:szCs w:val="24"/>
        </w:rPr>
        <w:t>le</w:t>
      </w:r>
      <w:r w:rsidR="00C71573" w:rsidRPr="00E15562">
        <w:rPr>
          <w:rFonts w:asciiTheme="minorHAnsi" w:hAnsiTheme="minorHAnsi" w:cstheme="minorHAnsi"/>
          <w:b/>
          <w:sz w:val="24"/>
          <w:szCs w:val="24"/>
        </w:rPr>
        <w:t>s objectifs</w:t>
      </w:r>
      <w:r w:rsidR="00C71573" w:rsidRPr="00E15562">
        <w:rPr>
          <w:rFonts w:asciiTheme="minorHAnsi" w:hAnsiTheme="minorHAnsi" w:cstheme="minorHAnsi"/>
          <w:sz w:val="24"/>
          <w:szCs w:val="24"/>
        </w:rPr>
        <w:t xml:space="preserve"> qui en découlent</w:t>
      </w:r>
      <w:r w:rsidR="00A4444C" w:rsidRPr="00E15562">
        <w:rPr>
          <w:rFonts w:asciiTheme="minorHAnsi" w:hAnsiTheme="minorHAnsi" w:cstheme="minorHAnsi"/>
          <w:sz w:val="24"/>
          <w:szCs w:val="24"/>
        </w:rPr>
        <w:t>,</w:t>
      </w:r>
    </w:p>
    <w:p w:rsidR="00863A70" w:rsidRPr="00E15562" w:rsidRDefault="00C71573" w:rsidP="00BA6106">
      <w:pPr>
        <w:pStyle w:val="Paragraphedeliste"/>
        <w:numPr>
          <w:ilvl w:val="0"/>
          <w:numId w:val="9"/>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une carte synthétique</w:t>
      </w:r>
      <w:r w:rsidR="00C21A59" w:rsidRPr="00E15562">
        <w:rPr>
          <w:rFonts w:asciiTheme="minorHAnsi" w:hAnsiTheme="minorHAnsi" w:cstheme="minorHAnsi"/>
          <w:sz w:val="24"/>
          <w:szCs w:val="24"/>
        </w:rPr>
        <w:t xml:space="preserve"> </w:t>
      </w:r>
      <w:r w:rsidR="00863A70" w:rsidRPr="00E15562">
        <w:rPr>
          <w:rFonts w:asciiTheme="minorHAnsi" w:hAnsiTheme="minorHAnsi" w:cstheme="minorHAnsi"/>
          <w:sz w:val="24"/>
          <w:szCs w:val="24"/>
        </w:rPr>
        <w:t xml:space="preserve">(ou plusieurs) </w:t>
      </w:r>
      <w:r w:rsidR="00C21A59" w:rsidRPr="00E15562">
        <w:rPr>
          <w:rFonts w:asciiTheme="minorHAnsi" w:hAnsiTheme="minorHAnsi" w:cstheme="minorHAnsi"/>
          <w:sz w:val="24"/>
          <w:szCs w:val="24"/>
        </w:rPr>
        <w:t>illustrant les objectifs du schéma</w:t>
      </w:r>
      <w:r w:rsidRPr="00E15562">
        <w:rPr>
          <w:rFonts w:asciiTheme="minorHAnsi" w:hAnsiTheme="minorHAnsi" w:cstheme="minorHAnsi"/>
          <w:sz w:val="24"/>
          <w:szCs w:val="24"/>
        </w:rPr>
        <w:t>,</w:t>
      </w:r>
    </w:p>
    <w:p w:rsidR="00A4444C" w:rsidRPr="00E15562" w:rsidRDefault="00C71573" w:rsidP="00BA6106">
      <w:pPr>
        <w:pStyle w:val="Paragraphedeliste"/>
        <w:numPr>
          <w:ilvl w:val="0"/>
          <w:numId w:val="9"/>
        </w:numPr>
        <w:spacing w:after="0" w:afterAutospacing="0"/>
        <w:jc w:val="both"/>
        <w:rPr>
          <w:rFonts w:asciiTheme="minorHAnsi" w:hAnsiTheme="minorHAnsi" w:cstheme="minorHAnsi"/>
          <w:sz w:val="24"/>
          <w:szCs w:val="24"/>
        </w:rPr>
      </w:pPr>
      <w:r w:rsidRPr="00E15562">
        <w:rPr>
          <w:rStyle w:val="gras"/>
          <w:rFonts w:asciiTheme="minorHAnsi" w:hAnsiTheme="minorHAnsi" w:cstheme="minorHAnsi"/>
          <w:sz w:val="24"/>
          <w:szCs w:val="24"/>
        </w:rPr>
        <w:t xml:space="preserve">un fascicule, </w:t>
      </w:r>
      <w:r w:rsidRPr="00E15562">
        <w:rPr>
          <w:rFonts w:asciiTheme="minorHAnsi" w:hAnsiTheme="minorHAnsi" w:cstheme="minorHAnsi"/>
          <w:sz w:val="24"/>
          <w:szCs w:val="24"/>
        </w:rPr>
        <w:t xml:space="preserve">organisé en chapitres thématiques, regroupant </w:t>
      </w:r>
      <w:r w:rsidRPr="00E15562">
        <w:rPr>
          <w:rFonts w:asciiTheme="minorHAnsi" w:hAnsiTheme="minorHAnsi" w:cstheme="minorHAnsi"/>
          <w:b/>
          <w:sz w:val="24"/>
          <w:szCs w:val="24"/>
        </w:rPr>
        <w:t xml:space="preserve">les règles générales énoncées par la région pour contribuer à atteindre les objectifs </w:t>
      </w:r>
      <w:r w:rsidRPr="00E15562">
        <w:rPr>
          <w:rFonts w:asciiTheme="minorHAnsi" w:hAnsiTheme="minorHAnsi" w:cstheme="minorHAnsi"/>
          <w:sz w:val="24"/>
          <w:szCs w:val="24"/>
        </w:rPr>
        <w:t>en tenant compte des compétences de l’Etat et des autres collectivités territoriales. Ces règles p</w:t>
      </w:r>
      <w:r w:rsidR="00863A70" w:rsidRPr="00E15562">
        <w:rPr>
          <w:rFonts w:asciiTheme="minorHAnsi" w:hAnsiTheme="minorHAnsi" w:cstheme="minorHAnsi"/>
          <w:sz w:val="24"/>
          <w:szCs w:val="24"/>
        </w:rPr>
        <w:t>ourron</w:t>
      </w:r>
      <w:r w:rsidRPr="00E15562">
        <w:rPr>
          <w:rFonts w:asciiTheme="minorHAnsi" w:hAnsiTheme="minorHAnsi" w:cstheme="minorHAnsi"/>
          <w:sz w:val="24"/>
          <w:szCs w:val="24"/>
        </w:rPr>
        <w:t xml:space="preserve">t varier à l’intérieur du territoire régional. </w:t>
      </w:r>
      <w:r w:rsidR="00B46C8B" w:rsidRPr="00E15562">
        <w:rPr>
          <w:rFonts w:asciiTheme="minorHAnsi" w:hAnsiTheme="minorHAnsi" w:cstheme="minorHAnsi"/>
          <w:sz w:val="24"/>
          <w:szCs w:val="24"/>
        </w:rPr>
        <w:t>Cependant e</w:t>
      </w:r>
      <w:r w:rsidRPr="00E15562">
        <w:rPr>
          <w:rFonts w:asciiTheme="minorHAnsi" w:hAnsiTheme="minorHAnsi" w:cstheme="minorHAnsi"/>
          <w:sz w:val="24"/>
          <w:szCs w:val="24"/>
        </w:rPr>
        <w:t>lles ne p</w:t>
      </w:r>
      <w:r w:rsidR="00B46C8B" w:rsidRPr="00E15562">
        <w:rPr>
          <w:rFonts w:asciiTheme="minorHAnsi" w:hAnsiTheme="minorHAnsi" w:cstheme="minorHAnsi"/>
          <w:sz w:val="24"/>
          <w:szCs w:val="24"/>
        </w:rPr>
        <w:t>ourro</w:t>
      </w:r>
      <w:r w:rsidRPr="00E15562">
        <w:rPr>
          <w:rFonts w:asciiTheme="minorHAnsi" w:hAnsiTheme="minorHAnsi" w:cstheme="minorHAnsi"/>
          <w:sz w:val="24"/>
          <w:szCs w:val="24"/>
        </w:rPr>
        <w:t xml:space="preserve">nt </w:t>
      </w:r>
      <w:r w:rsidR="00B46C8B" w:rsidRPr="00E15562">
        <w:rPr>
          <w:rFonts w:asciiTheme="minorHAnsi" w:hAnsiTheme="minorHAnsi" w:cstheme="minorHAnsi"/>
          <w:sz w:val="24"/>
          <w:szCs w:val="24"/>
        </w:rPr>
        <w:t xml:space="preserve">pas </w:t>
      </w:r>
      <w:r w:rsidR="00863A70" w:rsidRPr="00E15562">
        <w:rPr>
          <w:rFonts w:asciiTheme="minorHAnsi" w:hAnsiTheme="minorHAnsi" w:cstheme="minorHAnsi"/>
          <w:sz w:val="24"/>
          <w:szCs w:val="24"/>
        </w:rPr>
        <w:t>entraîner</w:t>
      </w:r>
      <w:r w:rsidRPr="00E15562">
        <w:rPr>
          <w:rFonts w:asciiTheme="minorHAnsi" w:hAnsiTheme="minorHAnsi" w:cstheme="minorHAnsi"/>
          <w:sz w:val="24"/>
          <w:szCs w:val="24"/>
        </w:rPr>
        <w:t xml:space="preserve"> la création ou l’aggravation d’une charge d’investissement ou de fonctionnement pour les autres collectivités. </w:t>
      </w:r>
      <w:r w:rsidR="00863A70" w:rsidRPr="00E15562">
        <w:rPr>
          <w:rFonts w:asciiTheme="minorHAnsi" w:hAnsiTheme="minorHAnsi" w:cstheme="minorHAnsi"/>
          <w:sz w:val="24"/>
          <w:szCs w:val="24"/>
        </w:rPr>
        <w:t xml:space="preserve">Le fascicule </w:t>
      </w:r>
      <w:r w:rsidRPr="00E15562">
        <w:rPr>
          <w:rFonts w:asciiTheme="minorHAnsi" w:hAnsiTheme="minorHAnsi" w:cstheme="minorHAnsi"/>
          <w:sz w:val="24"/>
          <w:szCs w:val="24"/>
        </w:rPr>
        <w:t xml:space="preserve">indique les modalités de suivi de l’application des règles et de l’évaluation de leurs </w:t>
      </w:r>
      <w:r w:rsidR="00A4444C" w:rsidRPr="00E15562">
        <w:rPr>
          <w:rFonts w:asciiTheme="minorHAnsi" w:hAnsiTheme="minorHAnsi" w:cstheme="minorHAnsi"/>
          <w:sz w:val="24"/>
          <w:szCs w:val="24"/>
        </w:rPr>
        <w:t>conséqu</w:t>
      </w:r>
      <w:r w:rsidRPr="00E15562">
        <w:rPr>
          <w:rFonts w:asciiTheme="minorHAnsi" w:hAnsiTheme="minorHAnsi" w:cstheme="minorHAnsi"/>
          <w:sz w:val="24"/>
          <w:szCs w:val="24"/>
        </w:rPr>
        <w:t>ences</w:t>
      </w:r>
      <w:r w:rsidR="00A4444C" w:rsidRPr="00E15562">
        <w:rPr>
          <w:rFonts w:asciiTheme="minorHAnsi" w:hAnsiTheme="minorHAnsi" w:cstheme="minorHAnsi"/>
          <w:sz w:val="24"/>
          <w:szCs w:val="24"/>
        </w:rPr>
        <w:t>.</w:t>
      </w:r>
    </w:p>
    <w:p w:rsidR="004271C4" w:rsidRPr="00E15562" w:rsidRDefault="00C71573" w:rsidP="00BA6106">
      <w:pPr>
        <w:pStyle w:val="Paragraphedeliste"/>
        <w:numPr>
          <w:ilvl w:val="0"/>
          <w:numId w:val="9"/>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 xml:space="preserve">plusieurs </w:t>
      </w:r>
      <w:r w:rsidRPr="00E15562">
        <w:rPr>
          <w:rStyle w:val="gras"/>
          <w:rFonts w:asciiTheme="minorHAnsi" w:hAnsiTheme="minorHAnsi" w:cstheme="minorHAnsi"/>
          <w:sz w:val="24"/>
          <w:szCs w:val="24"/>
        </w:rPr>
        <w:t>documents annexes</w:t>
      </w:r>
      <w:r w:rsidR="00A4444C" w:rsidRPr="00E15562">
        <w:rPr>
          <w:rFonts w:asciiTheme="minorHAnsi" w:hAnsiTheme="minorHAnsi" w:cstheme="minorHAnsi"/>
          <w:sz w:val="24"/>
          <w:szCs w:val="24"/>
        </w:rPr>
        <w:t>.</w:t>
      </w:r>
    </w:p>
    <w:p w:rsidR="004271C4" w:rsidRPr="00E15562" w:rsidRDefault="004271C4" w:rsidP="00BA6106">
      <w:pPr>
        <w:spacing w:after="0" w:afterAutospacing="0"/>
        <w:jc w:val="both"/>
        <w:rPr>
          <w:rFonts w:asciiTheme="minorHAnsi" w:hAnsiTheme="minorHAnsi" w:cstheme="minorHAnsi"/>
          <w:sz w:val="24"/>
          <w:szCs w:val="24"/>
        </w:rPr>
      </w:pPr>
    </w:p>
    <w:p w:rsidR="00466F83" w:rsidRDefault="00466F83"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Une construction en 5 temps :</w:t>
      </w:r>
    </w:p>
    <w:p w:rsidR="00B75B3B" w:rsidRPr="00E15562" w:rsidRDefault="00B75B3B" w:rsidP="00E509F2">
      <w:pPr>
        <w:spacing w:after="0" w:afterAutospacing="0"/>
        <w:jc w:val="both"/>
        <w:rPr>
          <w:rFonts w:asciiTheme="minorHAnsi" w:hAnsiTheme="minorHAnsi" w:cstheme="minorHAnsi"/>
          <w:sz w:val="24"/>
          <w:szCs w:val="24"/>
        </w:rPr>
      </w:pPr>
    </w:p>
    <w:p w:rsidR="00A4444C" w:rsidRDefault="007C7FE3" w:rsidP="00466F83">
      <w:pPr>
        <w:pStyle w:val="Paragraphedeliste"/>
        <w:numPr>
          <w:ilvl w:val="0"/>
          <w:numId w:val="11"/>
        </w:num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Chaque</w:t>
      </w:r>
      <w:r w:rsidR="00187385" w:rsidRPr="00E15562">
        <w:rPr>
          <w:rFonts w:asciiTheme="minorHAnsi" w:hAnsiTheme="minorHAnsi" w:cstheme="minorHAnsi"/>
          <w:sz w:val="24"/>
          <w:szCs w:val="24"/>
        </w:rPr>
        <w:t xml:space="preserve"> conseil régional a </w:t>
      </w:r>
      <w:r w:rsidRPr="00E15562">
        <w:rPr>
          <w:rFonts w:asciiTheme="minorHAnsi" w:hAnsiTheme="minorHAnsi" w:cstheme="minorHAnsi"/>
          <w:sz w:val="24"/>
          <w:szCs w:val="24"/>
        </w:rPr>
        <w:t xml:space="preserve">maintenant </w:t>
      </w:r>
      <w:r w:rsidR="00187385" w:rsidRPr="00E15562">
        <w:rPr>
          <w:rFonts w:asciiTheme="minorHAnsi" w:hAnsiTheme="minorHAnsi" w:cstheme="minorHAnsi"/>
          <w:b/>
          <w:sz w:val="24"/>
          <w:szCs w:val="24"/>
        </w:rPr>
        <w:t>délibéré sur l</w:t>
      </w:r>
      <w:r w:rsidR="004271C4" w:rsidRPr="00E15562">
        <w:rPr>
          <w:rFonts w:asciiTheme="minorHAnsi" w:hAnsiTheme="minorHAnsi" w:cstheme="minorHAnsi"/>
          <w:b/>
          <w:sz w:val="24"/>
          <w:szCs w:val="24"/>
        </w:rPr>
        <w:t>es modalités d'élaboration</w:t>
      </w:r>
      <w:r w:rsidR="004271C4" w:rsidRPr="00E15562">
        <w:rPr>
          <w:rFonts w:asciiTheme="minorHAnsi" w:hAnsiTheme="minorHAnsi" w:cstheme="minorHAnsi"/>
          <w:sz w:val="24"/>
          <w:szCs w:val="24"/>
        </w:rPr>
        <w:t xml:space="preserve"> du </w:t>
      </w:r>
      <w:r w:rsidR="00B75B3B">
        <w:rPr>
          <w:rFonts w:asciiTheme="minorHAnsi" w:hAnsiTheme="minorHAnsi" w:cstheme="minorHAnsi"/>
          <w:sz w:val="24"/>
          <w:szCs w:val="24"/>
        </w:rPr>
        <w:t xml:space="preserve">SRADDET </w:t>
      </w:r>
      <w:r w:rsidRPr="00E15562">
        <w:rPr>
          <w:rFonts w:asciiTheme="minorHAnsi" w:hAnsiTheme="minorHAnsi" w:cstheme="minorHAnsi"/>
          <w:sz w:val="24"/>
          <w:szCs w:val="24"/>
        </w:rPr>
        <w:t xml:space="preserve">après </w:t>
      </w:r>
      <w:r w:rsidR="004271C4" w:rsidRPr="00E15562">
        <w:rPr>
          <w:rFonts w:asciiTheme="minorHAnsi" w:hAnsiTheme="minorHAnsi" w:cstheme="minorHAnsi"/>
          <w:sz w:val="24"/>
          <w:szCs w:val="24"/>
        </w:rPr>
        <w:t>un débat au sein de la conférence territoriale de l'action publiqu</w:t>
      </w:r>
      <w:r w:rsidR="00A4444C" w:rsidRPr="00E15562">
        <w:rPr>
          <w:rFonts w:asciiTheme="minorHAnsi" w:hAnsiTheme="minorHAnsi" w:cstheme="minorHAnsi"/>
          <w:sz w:val="24"/>
          <w:szCs w:val="24"/>
        </w:rPr>
        <w:t>e.</w:t>
      </w:r>
    </w:p>
    <w:p w:rsidR="00B75B3B" w:rsidRPr="00E15562" w:rsidRDefault="00B75B3B" w:rsidP="00B75B3B">
      <w:pPr>
        <w:pStyle w:val="Paragraphedeliste"/>
        <w:spacing w:after="0" w:afterAutospacing="0"/>
        <w:ind w:left="1428"/>
        <w:jc w:val="both"/>
        <w:rPr>
          <w:rFonts w:asciiTheme="minorHAnsi" w:hAnsiTheme="minorHAnsi" w:cstheme="minorHAnsi"/>
          <w:sz w:val="24"/>
          <w:szCs w:val="24"/>
        </w:rPr>
      </w:pPr>
    </w:p>
    <w:p w:rsidR="00B46C8B" w:rsidRPr="00E15562" w:rsidRDefault="007C7FE3" w:rsidP="00466F83">
      <w:pPr>
        <w:pStyle w:val="Paragraphedeliste"/>
        <w:numPr>
          <w:ilvl w:val="0"/>
          <w:numId w:val="11"/>
        </w:numPr>
        <w:spacing w:after="0" w:afterAutospacing="0"/>
        <w:jc w:val="both"/>
        <w:rPr>
          <w:rFonts w:asciiTheme="minorHAnsi" w:eastAsia="Times New Roman" w:hAnsiTheme="minorHAnsi" w:cstheme="minorHAnsi"/>
          <w:sz w:val="24"/>
          <w:szCs w:val="24"/>
          <w:lang w:eastAsia="fr-FR"/>
        </w:rPr>
      </w:pPr>
      <w:r w:rsidRPr="00E15562">
        <w:rPr>
          <w:rFonts w:asciiTheme="minorHAnsi" w:eastAsia="Times New Roman" w:hAnsiTheme="minorHAnsi" w:cstheme="minorHAnsi"/>
          <w:sz w:val="24"/>
          <w:szCs w:val="24"/>
          <w:lang w:eastAsia="fr-FR"/>
        </w:rPr>
        <w:t>L</w:t>
      </w:r>
      <w:r w:rsidR="004271C4" w:rsidRPr="00E15562">
        <w:rPr>
          <w:rFonts w:asciiTheme="minorHAnsi" w:eastAsia="Times New Roman" w:hAnsiTheme="minorHAnsi" w:cstheme="minorHAnsi"/>
          <w:sz w:val="24"/>
          <w:szCs w:val="24"/>
          <w:lang w:eastAsia="fr-FR"/>
        </w:rPr>
        <w:t>'</w:t>
      </w:r>
      <w:r w:rsidR="004271C4" w:rsidRPr="00E15562">
        <w:rPr>
          <w:rFonts w:asciiTheme="minorHAnsi" w:eastAsia="Times New Roman" w:hAnsiTheme="minorHAnsi" w:cstheme="minorHAnsi"/>
          <w:b/>
          <w:sz w:val="24"/>
          <w:szCs w:val="24"/>
          <w:lang w:eastAsia="fr-FR"/>
        </w:rPr>
        <w:t>élaboration du projet</w:t>
      </w:r>
      <w:r w:rsidR="004271C4" w:rsidRPr="00E15562">
        <w:rPr>
          <w:rFonts w:asciiTheme="minorHAnsi" w:eastAsia="Times New Roman" w:hAnsiTheme="minorHAnsi" w:cstheme="minorHAnsi"/>
          <w:sz w:val="24"/>
          <w:szCs w:val="24"/>
          <w:lang w:eastAsia="fr-FR"/>
        </w:rPr>
        <w:t xml:space="preserve"> de schéma </w:t>
      </w:r>
      <w:r w:rsidR="00B46C8B" w:rsidRPr="00E15562">
        <w:rPr>
          <w:rFonts w:asciiTheme="minorHAnsi" w:eastAsia="Times New Roman" w:hAnsiTheme="minorHAnsi" w:cstheme="minorHAnsi"/>
          <w:sz w:val="24"/>
          <w:szCs w:val="24"/>
          <w:lang w:eastAsia="fr-FR"/>
        </w:rPr>
        <w:t>a maintenant commencé.</w:t>
      </w:r>
    </w:p>
    <w:p w:rsidR="00E509F2" w:rsidRDefault="007C7FE3" w:rsidP="00466F83">
      <w:pPr>
        <w:spacing w:after="0" w:afterAutospacing="0"/>
        <w:ind w:left="1418"/>
        <w:jc w:val="both"/>
        <w:rPr>
          <w:rFonts w:asciiTheme="minorHAnsi" w:eastAsia="Times New Roman" w:hAnsiTheme="minorHAnsi" w:cstheme="minorHAnsi"/>
          <w:sz w:val="24"/>
          <w:szCs w:val="24"/>
          <w:lang w:eastAsia="fr-FR"/>
        </w:rPr>
      </w:pPr>
      <w:r w:rsidRPr="00E15562">
        <w:rPr>
          <w:rFonts w:asciiTheme="minorHAnsi" w:eastAsia="Times New Roman" w:hAnsiTheme="minorHAnsi" w:cstheme="minorHAnsi"/>
          <w:sz w:val="24"/>
          <w:szCs w:val="24"/>
          <w:lang w:eastAsia="fr-FR"/>
        </w:rPr>
        <w:t xml:space="preserve">Sont associés </w:t>
      </w:r>
      <w:r w:rsidR="00A4444C" w:rsidRPr="00E15562">
        <w:rPr>
          <w:rFonts w:asciiTheme="minorHAnsi" w:eastAsia="Times New Roman" w:hAnsiTheme="minorHAnsi" w:cstheme="minorHAnsi"/>
          <w:sz w:val="24"/>
          <w:szCs w:val="24"/>
          <w:lang w:eastAsia="fr-FR"/>
        </w:rPr>
        <w:t>le préfet de région, l</w:t>
      </w:r>
      <w:r w:rsidR="00F534F3" w:rsidRPr="00E15562">
        <w:rPr>
          <w:rFonts w:asciiTheme="minorHAnsi" w:eastAsia="Times New Roman" w:hAnsiTheme="minorHAnsi" w:cstheme="minorHAnsi"/>
          <w:sz w:val="24"/>
          <w:szCs w:val="24"/>
          <w:lang w:eastAsia="fr-FR"/>
        </w:rPr>
        <w:t>es conseils départementaux</w:t>
      </w:r>
      <w:r w:rsidR="004271C4" w:rsidRPr="00E15562">
        <w:rPr>
          <w:rFonts w:asciiTheme="minorHAnsi" w:eastAsia="Times New Roman" w:hAnsiTheme="minorHAnsi" w:cstheme="minorHAnsi"/>
          <w:sz w:val="24"/>
          <w:szCs w:val="24"/>
          <w:lang w:eastAsia="fr-FR"/>
        </w:rPr>
        <w:t xml:space="preserve">, </w:t>
      </w:r>
      <w:r w:rsidR="00F534F3" w:rsidRPr="00E15562">
        <w:rPr>
          <w:rFonts w:asciiTheme="minorHAnsi" w:eastAsia="Times New Roman" w:hAnsiTheme="minorHAnsi" w:cstheme="minorHAnsi"/>
          <w:sz w:val="24"/>
          <w:szCs w:val="24"/>
          <w:lang w:eastAsia="fr-FR"/>
        </w:rPr>
        <w:t xml:space="preserve">les EPCI </w:t>
      </w:r>
      <w:r w:rsidR="009C0108">
        <w:rPr>
          <w:rFonts w:asciiTheme="minorHAnsi" w:eastAsia="Times New Roman" w:hAnsiTheme="minorHAnsi" w:cstheme="minorHAnsi"/>
          <w:sz w:val="24"/>
          <w:szCs w:val="24"/>
          <w:lang w:eastAsia="fr-FR"/>
        </w:rPr>
        <w:t>( établissements publics de coopération intercommunale) quel</w:t>
      </w:r>
      <w:r w:rsidR="00F534F3" w:rsidRPr="00E15562">
        <w:rPr>
          <w:rFonts w:asciiTheme="minorHAnsi" w:eastAsia="Times New Roman" w:hAnsiTheme="minorHAnsi" w:cstheme="minorHAnsi"/>
          <w:sz w:val="24"/>
          <w:szCs w:val="24"/>
          <w:lang w:eastAsia="fr-FR"/>
        </w:rPr>
        <w:t xml:space="preserve"> que soit leur </w:t>
      </w:r>
      <w:r w:rsidR="00AE45F8" w:rsidRPr="00E15562">
        <w:rPr>
          <w:rFonts w:asciiTheme="minorHAnsi" w:eastAsia="Times New Roman" w:hAnsiTheme="minorHAnsi" w:cstheme="minorHAnsi"/>
          <w:sz w:val="24"/>
          <w:szCs w:val="24"/>
          <w:lang w:eastAsia="fr-FR"/>
        </w:rPr>
        <w:t>statut</w:t>
      </w:r>
      <w:r w:rsidR="00F534F3" w:rsidRPr="00E15562">
        <w:rPr>
          <w:rFonts w:asciiTheme="minorHAnsi" w:eastAsia="Times New Roman" w:hAnsiTheme="minorHAnsi" w:cstheme="minorHAnsi"/>
          <w:sz w:val="24"/>
          <w:szCs w:val="24"/>
          <w:lang w:eastAsia="fr-FR"/>
        </w:rPr>
        <w:t xml:space="preserve">, </w:t>
      </w:r>
      <w:r w:rsidR="00833C9E" w:rsidRPr="00E15562">
        <w:rPr>
          <w:rFonts w:asciiTheme="minorHAnsi" w:eastAsia="Times New Roman" w:hAnsiTheme="minorHAnsi" w:cstheme="minorHAnsi"/>
          <w:sz w:val="24"/>
          <w:szCs w:val="24"/>
          <w:lang w:eastAsia="fr-FR"/>
        </w:rPr>
        <w:t xml:space="preserve">les </w:t>
      </w:r>
      <w:r w:rsidR="00F534F3" w:rsidRPr="00E15562">
        <w:rPr>
          <w:rFonts w:asciiTheme="minorHAnsi" w:eastAsia="Times New Roman" w:hAnsiTheme="minorHAnsi" w:cstheme="minorHAnsi"/>
          <w:sz w:val="24"/>
          <w:szCs w:val="24"/>
          <w:lang w:eastAsia="fr-FR"/>
        </w:rPr>
        <w:t xml:space="preserve">collectivités territoriales à statut particulier, </w:t>
      </w:r>
      <w:r w:rsidR="00522E71" w:rsidRPr="00E15562">
        <w:rPr>
          <w:rFonts w:asciiTheme="minorHAnsi" w:eastAsia="Times New Roman" w:hAnsiTheme="minorHAnsi" w:cstheme="minorHAnsi"/>
          <w:sz w:val="24"/>
          <w:szCs w:val="24"/>
          <w:lang w:eastAsia="fr-FR"/>
        </w:rPr>
        <w:t xml:space="preserve">les </w:t>
      </w:r>
      <w:r w:rsidR="00833C9E" w:rsidRPr="00E15562">
        <w:rPr>
          <w:rFonts w:asciiTheme="minorHAnsi" w:eastAsia="Times New Roman" w:hAnsiTheme="minorHAnsi" w:cstheme="minorHAnsi"/>
          <w:sz w:val="24"/>
          <w:szCs w:val="24"/>
          <w:lang w:eastAsia="fr-FR"/>
        </w:rPr>
        <w:t xml:space="preserve">pôles </w:t>
      </w:r>
      <w:r w:rsidR="00AC5C3F" w:rsidRPr="00E15562">
        <w:rPr>
          <w:rFonts w:asciiTheme="minorHAnsi" w:eastAsia="Times New Roman" w:hAnsiTheme="minorHAnsi" w:cstheme="minorHAnsi"/>
          <w:sz w:val="24"/>
          <w:szCs w:val="24"/>
          <w:lang w:eastAsia="fr-FR"/>
        </w:rPr>
        <w:t>d'équilibre territorial et rural</w:t>
      </w:r>
      <w:r w:rsidR="009C0108">
        <w:rPr>
          <w:rFonts w:asciiTheme="minorHAnsi" w:eastAsia="Times New Roman" w:hAnsiTheme="minorHAnsi" w:cstheme="minorHAnsi"/>
          <w:sz w:val="24"/>
          <w:szCs w:val="24"/>
          <w:lang w:eastAsia="fr-FR"/>
        </w:rPr>
        <w:t>, les comités de bassin,</w:t>
      </w:r>
      <w:r w:rsidR="00AC5C3F" w:rsidRPr="00E15562">
        <w:rPr>
          <w:rFonts w:asciiTheme="minorHAnsi" w:eastAsia="Times New Roman" w:hAnsiTheme="minorHAnsi" w:cstheme="minorHAnsi"/>
          <w:sz w:val="24"/>
          <w:szCs w:val="24"/>
          <w:lang w:eastAsia="fr-FR"/>
        </w:rPr>
        <w:t xml:space="preserve">, </w:t>
      </w:r>
      <w:r w:rsidR="00522E71" w:rsidRPr="00E15562">
        <w:rPr>
          <w:rFonts w:asciiTheme="minorHAnsi" w:eastAsia="Times New Roman" w:hAnsiTheme="minorHAnsi" w:cstheme="minorHAnsi"/>
          <w:sz w:val="24"/>
          <w:szCs w:val="24"/>
          <w:lang w:eastAsia="fr-FR"/>
        </w:rPr>
        <w:t>l</w:t>
      </w:r>
      <w:r w:rsidR="00F534F3" w:rsidRPr="00E15562">
        <w:rPr>
          <w:rFonts w:asciiTheme="minorHAnsi" w:eastAsia="Times New Roman" w:hAnsiTheme="minorHAnsi" w:cstheme="minorHAnsi"/>
          <w:sz w:val="24"/>
          <w:szCs w:val="24"/>
          <w:lang w:eastAsia="fr-FR"/>
        </w:rPr>
        <w:t>es autorités qui ont élaboré un plan de déplacements urbains</w:t>
      </w:r>
      <w:r w:rsidR="00522E71" w:rsidRPr="00E15562">
        <w:rPr>
          <w:rFonts w:asciiTheme="minorHAnsi" w:eastAsia="Times New Roman" w:hAnsiTheme="minorHAnsi" w:cstheme="minorHAnsi"/>
          <w:sz w:val="24"/>
          <w:szCs w:val="24"/>
          <w:lang w:eastAsia="fr-FR"/>
        </w:rPr>
        <w:t>, le comité régional en charge de la biodiversité, un comité technique en matière de collecte et de traitement de déchets.</w:t>
      </w:r>
      <w:r w:rsidR="009C0108">
        <w:rPr>
          <w:rFonts w:asciiTheme="minorHAnsi" w:eastAsia="Times New Roman" w:hAnsiTheme="minorHAnsi" w:cstheme="minorHAnsi"/>
          <w:sz w:val="24"/>
          <w:szCs w:val="24"/>
          <w:lang w:eastAsia="fr-FR"/>
        </w:rPr>
        <w:t xml:space="preserve"> Est associé </w:t>
      </w:r>
      <w:r w:rsidR="00BA6106" w:rsidRPr="00E15562">
        <w:rPr>
          <w:rFonts w:asciiTheme="minorHAnsi" w:eastAsia="Times New Roman" w:hAnsiTheme="minorHAnsi" w:cstheme="minorHAnsi"/>
          <w:sz w:val="24"/>
          <w:szCs w:val="24"/>
          <w:lang w:eastAsia="fr-FR"/>
        </w:rPr>
        <w:t>le C</w:t>
      </w:r>
      <w:r w:rsidR="009C0108">
        <w:rPr>
          <w:rFonts w:asciiTheme="minorHAnsi" w:eastAsia="Times New Roman" w:hAnsiTheme="minorHAnsi" w:cstheme="minorHAnsi"/>
          <w:sz w:val="24"/>
          <w:szCs w:val="24"/>
          <w:lang w:eastAsia="fr-FR"/>
        </w:rPr>
        <w:t>ESER</w:t>
      </w:r>
      <w:r w:rsidR="00BA6106" w:rsidRPr="00E15562">
        <w:rPr>
          <w:rFonts w:asciiTheme="minorHAnsi" w:eastAsia="Times New Roman" w:hAnsiTheme="minorHAnsi" w:cstheme="minorHAnsi"/>
          <w:sz w:val="24"/>
          <w:szCs w:val="24"/>
          <w:lang w:eastAsia="fr-FR"/>
        </w:rPr>
        <w:t>, les c</w:t>
      </w:r>
      <w:r w:rsidR="00AE45F8" w:rsidRPr="00E15562">
        <w:rPr>
          <w:rFonts w:asciiTheme="minorHAnsi" w:eastAsia="Times New Roman" w:hAnsiTheme="minorHAnsi" w:cstheme="minorHAnsi"/>
          <w:sz w:val="24"/>
          <w:szCs w:val="24"/>
          <w:lang w:eastAsia="fr-FR"/>
        </w:rPr>
        <w:t>hambres consulaires.</w:t>
      </w:r>
      <w:r w:rsidRPr="00E15562">
        <w:rPr>
          <w:rFonts w:asciiTheme="minorHAnsi" w:eastAsia="Times New Roman" w:hAnsiTheme="minorHAnsi" w:cstheme="minorHAnsi"/>
          <w:sz w:val="24"/>
          <w:szCs w:val="24"/>
          <w:lang w:eastAsia="fr-FR"/>
        </w:rPr>
        <w:t xml:space="preserve"> </w:t>
      </w:r>
      <w:r w:rsidR="00E509F2" w:rsidRPr="00E15562">
        <w:rPr>
          <w:rFonts w:asciiTheme="minorHAnsi" w:eastAsia="Times New Roman" w:hAnsiTheme="minorHAnsi" w:cstheme="minorHAnsi"/>
          <w:sz w:val="24"/>
          <w:szCs w:val="24"/>
          <w:lang w:eastAsia="fr-FR"/>
        </w:rPr>
        <w:t xml:space="preserve">Le conseil régional peut </w:t>
      </w:r>
      <w:r w:rsidRPr="00E15562">
        <w:rPr>
          <w:rFonts w:asciiTheme="minorHAnsi" w:eastAsia="Times New Roman" w:hAnsiTheme="minorHAnsi" w:cstheme="minorHAnsi"/>
          <w:sz w:val="24"/>
          <w:szCs w:val="24"/>
          <w:lang w:eastAsia="fr-FR"/>
        </w:rPr>
        <w:t xml:space="preserve">aussi </w:t>
      </w:r>
      <w:r w:rsidR="00E509F2" w:rsidRPr="00E15562">
        <w:rPr>
          <w:rFonts w:asciiTheme="minorHAnsi" w:eastAsia="Times New Roman" w:hAnsiTheme="minorHAnsi" w:cstheme="minorHAnsi"/>
          <w:sz w:val="24"/>
          <w:szCs w:val="24"/>
          <w:lang w:eastAsia="fr-FR"/>
        </w:rPr>
        <w:t>consulter le conseil régional des régions limitrophes.</w:t>
      </w:r>
    </w:p>
    <w:p w:rsidR="00B75B3B" w:rsidRPr="00E15562" w:rsidRDefault="00B75B3B" w:rsidP="00466F83">
      <w:pPr>
        <w:spacing w:after="0" w:afterAutospacing="0"/>
        <w:ind w:left="1418"/>
        <w:jc w:val="both"/>
        <w:rPr>
          <w:rFonts w:asciiTheme="minorHAnsi" w:eastAsia="Times New Roman" w:hAnsiTheme="minorHAnsi" w:cstheme="minorHAnsi"/>
          <w:sz w:val="24"/>
          <w:szCs w:val="24"/>
          <w:lang w:eastAsia="fr-FR"/>
        </w:rPr>
      </w:pPr>
    </w:p>
    <w:p w:rsidR="004271C4" w:rsidRDefault="004271C4" w:rsidP="00466F83">
      <w:pPr>
        <w:pStyle w:val="Paragraphedeliste"/>
        <w:numPr>
          <w:ilvl w:val="0"/>
          <w:numId w:val="14"/>
        </w:numPr>
        <w:spacing w:after="0" w:afterAutospacing="0"/>
        <w:jc w:val="both"/>
        <w:rPr>
          <w:rFonts w:asciiTheme="minorHAnsi" w:eastAsia="Times New Roman" w:hAnsiTheme="minorHAnsi" w:cstheme="minorHAnsi"/>
          <w:sz w:val="24"/>
          <w:szCs w:val="24"/>
          <w:lang w:eastAsia="fr-FR"/>
        </w:rPr>
      </w:pPr>
      <w:r w:rsidRPr="00E15562">
        <w:rPr>
          <w:rFonts w:asciiTheme="minorHAnsi" w:eastAsia="Times New Roman" w:hAnsiTheme="minorHAnsi" w:cstheme="minorHAnsi"/>
          <w:sz w:val="24"/>
          <w:szCs w:val="24"/>
          <w:lang w:eastAsia="fr-FR"/>
        </w:rPr>
        <w:t xml:space="preserve">Le conseil régional </w:t>
      </w:r>
      <w:r w:rsidR="00BA6106" w:rsidRPr="00E15562">
        <w:rPr>
          <w:rFonts w:asciiTheme="minorHAnsi" w:eastAsia="Times New Roman" w:hAnsiTheme="minorHAnsi" w:cstheme="minorHAnsi"/>
          <w:sz w:val="24"/>
          <w:szCs w:val="24"/>
          <w:lang w:eastAsia="fr-FR"/>
        </w:rPr>
        <w:t xml:space="preserve">doit </w:t>
      </w:r>
      <w:r w:rsidRPr="00E15562">
        <w:rPr>
          <w:rFonts w:asciiTheme="minorHAnsi" w:eastAsia="Times New Roman" w:hAnsiTheme="minorHAnsi" w:cstheme="minorHAnsi"/>
          <w:sz w:val="24"/>
          <w:szCs w:val="24"/>
          <w:lang w:eastAsia="fr-FR"/>
        </w:rPr>
        <w:t>initie</w:t>
      </w:r>
      <w:r w:rsidR="00BA6106" w:rsidRPr="00E15562">
        <w:rPr>
          <w:rFonts w:asciiTheme="minorHAnsi" w:eastAsia="Times New Roman" w:hAnsiTheme="minorHAnsi" w:cstheme="minorHAnsi"/>
          <w:sz w:val="24"/>
          <w:szCs w:val="24"/>
          <w:lang w:eastAsia="fr-FR"/>
        </w:rPr>
        <w:t>r</w:t>
      </w:r>
      <w:r w:rsidRPr="00E15562">
        <w:rPr>
          <w:rFonts w:asciiTheme="minorHAnsi" w:eastAsia="Times New Roman" w:hAnsiTheme="minorHAnsi" w:cstheme="minorHAnsi"/>
          <w:sz w:val="24"/>
          <w:szCs w:val="24"/>
          <w:lang w:eastAsia="fr-FR"/>
        </w:rPr>
        <w:t xml:space="preserve"> et organise</w:t>
      </w:r>
      <w:r w:rsidR="00BA6106" w:rsidRPr="00E15562">
        <w:rPr>
          <w:rFonts w:asciiTheme="minorHAnsi" w:eastAsia="Times New Roman" w:hAnsiTheme="minorHAnsi" w:cstheme="minorHAnsi"/>
          <w:sz w:val="24"/>
          <w:szCs w:val="24"/>
          <w:lang w:eastAsia="fr-FR"/>
        </w:rPr>
        <w:t>r</w:t>
      </w:r>
      <w:r w:rsidRPr="00E15562">
        <w:rPr>
          <w:rFonts w:asciiTheme="minorHAnsi" w:eastAsia="Times New Roman" w:hAnsiTheme="minorHAnsi" w:cstheme="minorHAnsi"/>
          <w:sz w:val="24"/>
          <w:szCs w:val="24"/>
          <w:lang w:eastAsia="fr-FR"/>
        </w:rPr>
        <w:t xml:space="preserve"> la </w:t>
      </w:r>
      <w:r w:rsidRPr="00E15562">
        <w:rPr>
          <w:rFonts w:asciiTheme="minorHAnsi" w:eastAsia="Times New Roman" w:hAnsiTheme="minorHAnsi" w:cstheme="minorHAnsi"/>
          <w:b/>
          <w:sz w:val="24"/>
          <w:szCs w:val="24"/>
          <w:lang w:eastAsia="fr-FR"/>
        </w:rPr>
        <w:t>concertation publique</w:t>
      </w:r>
      <w:r w:rsidR="00BA6106" w:rsidRPr="00E15562">
        <w:rPr>
          <w:rFonts w:asciiTheme="minorHAnsi" w:eastAsia="Times New Roman" w:hAnsiTheme="minorHAnsi" w:cstheme="minorHAnsi"/>
          <w:sz w:val="24"/>
          <w:szCs w:val="24"/>
          <w:lang w:eastAsia="fr-FR"/>
        </w:rPr>
        <w:t>.</w:t>
      </w:r>
    </w:p>
    <w:p w:rsidR="00B75B3B" w:rsidRPr="00E15562" w:rsidRDefault="00B75B3B" w:rsidP="00B75B3B">
      <w:pPr>
        <w:pStyle w:val="Paragraphedeliste"/>
        <w:spacing w:after="0" w:afterAutospacing="0"/>
        <w:ind w:left="1428"/>
        <w:jc w:val="both"/>
        <w:rPr>
          <w:rFonts w:asciiTheme="minorHAnsi" w:eastAsia="Times New Roman" w:hAnsiTheme="minorHAnsi" w:cstheme="minorHAnsi"/>
          <w:sz w:val="24"/>
          <w:szCs w:val="24"/>
          <w:lang w:eastAsia="fr-FR"/>
        </w:rPr>
      </w:pPr>
    </w:p>
    <w:p w:rsidR="004271C4" w:rsidRDefault="004271C4" w:rsidP="00466F83">
      <w:pPr>
        <w:pStyle w:val="Paragraphedeliste"/>
        <w:numPr>
          <w:ilvl w:val="0"/>
          <w:numId w:val="14"/>
        </w:numPr>
        <w:spacing w:after="0" w:afterAutospacing="0"/>
        <w:jc w:val="both"/>
        <w:rPr>
          <w:rFonts w:asciiTheme="minorHAnsi" w:eastAsia="Times New Roman" w:hAnsiTheme="minorHAnsi" w:cstheme="minorHAnsi"/>
          <w:sz w:val="24"/>
          <w:szCs w:val="24"/>
          <w:lang w:eastAsia="fr-FR"/>
        </w:rPr>
      </w:pPr>
      <w:r w:rsidRPr="00E15562">
        <w:rPr>
          <w:rFonts w:asciiTheme="minorHAnsi" w:eastAsia="Times New Roman" w:hAnsiTheme="minorHAnsi" w:cstheme="minorHAnsi"/>
          <w:sz w:val="24"/>
          <w:szCs w:val="24"/>
          <w:lang w:eastAsia="fr-FR"/>
        </w:rPr>
        <w:t xml:space="preserve">Le </w:t>
      </w:r>
      <w:r w:rsidRPr="00E15562">
        <w:rPr>
          <w:rFonts w:asciiTheme="minorHAnsi" w:eastAsia="Times New Roman" w:hAnsiTheme="minorHAnsi" w:cstheme="minorHAnsi"/>
          <w:b/>
          <w:sz w:val="24"/>
          <w:szCs w:val="24"/>
          <w:lang w:eastAsia="fr-FR"/>
        </w:rPr>
        <w:t>projet de schéma est arrêté par le conseil régional</w:t>
      </w:r>
      <w:r w:rsidRPr="00E15562">
        <w:rPr>
          <w:rFonts w:asciiTheme="minorHAnsi" w:eastAsia="Times New Roman" w:hAnsiTheme="minorHAnsi" w:cstheme="minorHAnsi"/>
          <w:sz w:val="24"/>
          <w:szCs w:val="24"/>
          <w:lang w:eastAsia="fr-FR"/>
        </w:rPr>
        <w:t xml:space="preserve">. Il est </w:t>
      </w:r>
      <w:r w:rsidRPr="00E15562">
        <w:rPr>
          <w:rFonts w:asciiTheme="minorHAnsi" w:eastAsia="Times New Roman" w:hAnsiTheme="minorHAnsi" w:cstheme="minorHAnsi"/>
          <w:b/>
          <w:sz w:val="24"/>
          <w:szCs w:val="24"/>
          <w:lang w:eastAsia="fr-FR"/>
        </w:rPr>
        <w:t>soumis pour avis</w:t>
      </w:r>
      <w:r w:rsidRPr="00E15562">
        <w:rPr>
          <w:rFonts w:asciiTheme="minorHAnsi" w:eastAsia="Times New Roman" w:hAnsiTheme="minorHAnsi" w:cstheme="minorHAnsi"/>
          <w:sz w:val="24"/>
          <w:szCs w:val="24"/>
          <w:lang w:eastAsia="fr-FR"/>
        </w:rPr>
        <w:t xml:space="preserve"> </w:t>
      </w:r>
      <w:r w:rsidR="00E509F2" w:rsidRPr="00E15562">
        <w:rPr>
          <w:rFonts w:asciiTheme="minorHAnsi" w:eastAsia="Times New Roman" w:hAnsiTheme="minorHAnsi" w:cstheme="minorHAnsi"/>
          <w:sz w:val="24"/>
          <w:szCs w:val="24"/>
          <w:lang w:eastAsia="fr-FR"/>
        </w:rPr>
        <w:t xml:space="preserve">aux </w:t>
      </w:r>
      <w:r w:rsidRPr="00E15562">
        <w:rPr>
          <w:rFonts w:asciiTheme="minorHAnsi" w:eastAsia="Times New Roman" w:hAnsiTheme="minorHAnsi" w:cstheme="minorHAnsi"/>
          <w:sz w:val="24"/>
          <w:szCs w:val="24"/>
          <w:lang w:eastAsia="fr-FR"/>
        </w:rPr>
        <w:t xml:space="preserve">personnes et organismes </w:t>
      </w:r>
      <w:r w:rsidR="00B75B3B">
        <w:rPr>
          <w:rFonts w:asciiTheme="minorHAnsi" w:eastAsia="Times New Roman" w:hAnsiTheme="minorHAnsi" w:cstheme="minorHAnsi"/>
          <w:sz w:val="24"/>
          <w:szCs w:val="24"/>
          <w:lang w:eastAsia="fr-FR"/>
        </w:rPr>
        <w:t>associés, au CESER</w:t>
      </w:r>
      <w:r w:rsidR="00E509F2" w:rsidRPr="00E15562">
        <w:rPr>
          <w:rFonts w:asciiTheme="minorHAnsi" w:eastAsia="Times New Roman" w:hAnsiTheme="minorHAnsi" w:cstheme="minorHAnsi"/>
          <w:sz w:val="24"/>
          <w:szCs w:val="24"/>
          <w:lang w:eastAsia="fr-FR"/>
        </w:rPr>
        <w:t xml:space="preserve">, à </w:t>
      </w:r>
      <w:r w:rsidRPr="00E15562">
        <w:rPr>
          <w:rFonts w:asciiTheme="minorHAnsi" w:eastAsia="Times New Roman" w:hAnsiTheme="minorHAnsi" w:cstheme="minorHAnsi"/>
          <w:sz w:val="24"/>
          <w:szCs w:val="24"/>
          <w:lang w:eastAsia="fr-FR"/>
        </w:rPr>
        <w:t>l'autorité environnementale</w:t>
      </w:r>
      <w:r w:rsidR="00E509F2" w:rsidRPr="00E15562">
        <w:rPr>
          <w:rFonts w:asciiTheme="minorHAnsi" w:eastAsia="Times New Roman" w:hAnsiTheme="minorHAnsi" w:cstheme="minorHAnsi"/>
          <w:sz w:val="24"/>
          <w:szCs w:val="24"/>
          <w:lang w:eastAsia="fr-FR"/>
        </w:rPr>
        <w:t>, à</w:t>
      </w:r>
      <w:r w:rsidRPr="00E15562">
        <w:rPr>
          <w:rFonts w:asciiTheme="minorHAnsi" w:eastAsia="Times New Roman" w:hAnsiTheme="minorHAnsi" w:cstheme="minorHAnsi"/>
          <w:sz w:val="24"/>
          <w:szCs w:val="24"/>
          <w:lang w:eastAsia="fr-FR"/>
        </w:rPr>
        <w:t xml:space="preserve"> la conférence territoriale de l'action publique. </w:t>
      </w:r>
      <w:r w:rsidR="007C7FE3" w:rsidRPr="00E15562">
        <w:rPr>
          <w:rFonts w:asciiTheme="minorHAnsi" w:eastAsia="Times New Roman" w:hAnsiTheme="minorHAnsi" w:cstheme="minorHAnsi"/>
          <w:sz w:val="24"/>
          <w:szCs w:val="24"/>
          <w:lang w:eastAsia="fr-FR"/>
        </w:rPr>
        <w:t>C</w:t>
      </w:r>
      <w:r w:rsidRPr="00E15562">
        <w:rPr>
          <w:rFonts w:asciiTheme="minorHAnsi" w:eastAsia="Times New Roman" w:hAnsiTheme="minorHAnsi" w:cstheme="minorHAnsi"/>
          <w:sz w:val="24"/>
          <w:szCs w:val="24"/>
          <w:lang w:eastAsia="fr-FR"/>
        </w:rPr>
        <w:t xml:space="preserve">e projet est soumis à enquête publique </w:t>
      </w:r>
    </w:p>
    <w:p w:rsidR="00B75B3B" w:rsidRPr="00B75B3B" w:rsidRDefault="00B75B3B" w:rsidP="00B75B3B">
      <w:pPr>
        <w:pStyle w:val="Paragraphedeliste"/>
        <w:rPr>
          <w:rFonts w:asciiTheme="minorHAnsi" w:eastAsia="Times New Roman" w:hAnsiTheme="minorHAnsi" w:cstheme="minorHAnsi"/>
          <w:sz w:val="24"/>
          <w:szCs w:val="24"/>
          <w:lang w:eastAsia="fr-FR"/>
        </w:rPr>
      </w:pPr>
    </w:p>
    <w:p w:rsidR="00B75B3B" w:rsidRPr="00B75B3B" w:rsidRDefault="00B75B3B" w:rsidP="00B75B3B">
      <w:pPr>
        <w:spacing w:after="0" w:afterAutospacing="0"/>
        <w:jc w:val="both"/>
        <w:rPr>
          <w:rFonts w:asciiTheme="minorHAnsi" w:eastAsia="Times New Roman" w:hAnsiTheme="minorHAnsi" w:cstheme="minorHAnsi"/>
          <w:sz w:val="24"/>
          <w:szCs w:val="24"/>
          <w:lang w:eastAsia="fr-FR"/>
        </w:rPr>
      </w:pPr>
    </w:p>
    <w:p w:rsidR="0025431D" w:rsidRPr="00E15562" w:rsidRDefault="0025431D" w:rsidP="00466F83">
      <w:pPr>
        <w:pStyle w:val="Paragraphedeliste"/>
        <w:numPr>
          <w:ilvl w:val="0"/>
          <w:numId w:val="14"/>
        </w:numPr>
        <w:spacing w:after="0" w:afterAutospacing="0"/>
        <w:jc w:val="both"/>
        <w:rPr>
          <w:rFonts w:asciiTheme="minorHAnsi" w:eastAsia="Times New Roman" w:hAnsiTheme="minorHAnsi" w:cstheme="minorHAnsi"/>
          <w:sz w:val="24"/>
          <w:szCs w:val="24"/>
          <w:lang w:eastAsia="fr-FR"/>
        </w:rPr>
      </w:pPr>
      <w:r w:rsidRPr="00E15562">
        <w:rPr>
          <w:rFonts w:asciiTheme="minorHAnsi" w:eastAsia="Times New Roman" w:hAnsiTheme="minorHAnsi" w:cstheme="minorHAnsi"/>
          <w:sz w:val="24"/>
          <w:szCs w:val="24"/>
          <w:lang w:eastAsia="fr-FR"/>
        </w:rPr>
        <w:lastRenderedPageBreak/>
        <w:t xml:space="preserve">Le </w:t>
      </w:r>
      <w:r w:rsidR="00B75B3B">
        <w:rPr>
          <w:rFonts w:asciiTheme="minorHAnsi" w:eastAsia="Times New Roman" w:hAnsiTheme="minorHAnsi" w:cstheme="minorHAnsi"/>
          <w:sz w:val="24"/>
          <w:szCs w:val="24"/>
          <w:lang w:eastAsia="fr-FR"/>
        </w:rPr>
        <w:t xml:space="preserve">SRADDET </w:t>
      </w:r>
      <w:r w:rsidRPr="00E15562">
        <w:rPr>
          <w:rFonts w:asciiTheme="minorHAnsi" w:eastAsia="Times New Roman" w:hAnsiTheme="minorHAnsi" w:cstheme="minorHAnsi"/>
          <w:sz w:val="24"/>
          <w:szCs w:val="24"/>
          <w:lang w:eastAsia="fr-FR"/>
        </w:rPr>
        <w:t xml:space="preserve"> est </w:t>
      </w:r>
      <w:r w:rsidRPr="00E15562">
        <w:rPr>
          <w:rFonts w:asciiTheme="minorHAnsi" w:eastAsia="Times New Roman" w:hAnsiTheme="minorHAnsi" w:cstheme="minorHAnsi"/>
          <w:b/>
          <w:sz w:val="24"/>
          <w:szCs w:val="24"/>
          <w:lang w:eastAsia="fr-FR"/>
        </w:rPr>
        <w:t>adopté par délibération du conseil régional</w:t>
      </w:r>
      <w:r w:rsidR="0012284B" w:rsidRPr="00E15562">
        <w:rPr>
          <w:rFonts w:asciiTheme="minorHAnsi" w:eastAsia="Times New Roman" w:hAnsiTheme="minorHAnsi" w:cstheme="minorHAnsi"/>
          <w:sz w:val="24"/>
          <w:szCs w:val="24"/>
          <w:lang w:eastAsia="fr-FR"/>
        </w:rPr>
        <w:t xml:space="preserve">. </w:t>
      </w:r>
      <w:r w:rsidRPr="00E15562">
        <w:rPr>
          <w:rFonts w:asciiTheme="minorHAnsi" w:eastAsia="Times New Roman" w:hAnsiTheme="minorHAnsi" w:cstheme="minorHAnsi"/>
          <w:sz w:val="24"/>
          <w:szCs w:val="24"/>
          <w:lang w:eastAsia="fr-FR"/>
        </w:rPr>
        <w:t xml:space="preserve">Il est </w:t>
      </w:r>
      <w:r w:rsidRPr="00E15562">
        <w:rPr>
          <w:rFonts w:asciiTheme="minorHAnsi" w:eastAsia="Times New Roman" w:hAnsiTheme="minorHAnsi" w:cstheme="minorHAnsi"/>
          <w:b/>
          <w:sz w:val="24"/>
          <w:szCs w:val="24"/>
          <w:lang w:eastAsia="fr-FR"/>
        </w:rPr>
        <w:t xml:space="preserve">approuvé par arrêté du </w:t>
      </w:r>
      <w:r w:rsidR="0012284B" w:rsidRPr="00E15562">
        <w:rPr>
          <w:rFonts w:asciiTheme="minorHAnsi" w:eastAsia="Times New Roman" w:hAnsiTheme="minorHAnsi" w:cstheme="minorHAnsi"/>
          <w:b/>
          <w:sz w:val="24"/>
          <w:szCs w:val="24"/>
          <w:lang w:eastAsia="fr-FR"/>
        </w:rPr>
        <w:t xml:space="preserve">préfet de </w:t>
      </w:r>
      <w:r w:rsidRPr="00E15562">
        <w:rPr>
          <w:rFonts w:asciiTheme="minorHAnsi" w:eastAsia="Times New Roman" w:hAnsiTheme="minorHAnsi" w:cstheme="minorHAnsi"/>
          <w:b/>
          <w:sz w:val="24"/>
          <w:szCs w:val="24"/>
          <w:lang w:eastAsia="fr-FR"/>
        </w:rPr>
        <w:t>région</w:t>
      </w:r>
      <w:r w:rsidRPr="00E15562">
        <w:rPr>
          <w:rFonts w:asciiTheme="minorHAnsi" w:eastAsia="Times New Roman" w:hAnsiTheme="minorHAnsi" w:cstheme="minorHAnsi"/>
          <w:sz w:val="24"/>
          <w:szCs w:val="24"/>
          <w:lang w:eastAsia="fr-FR"/>
        </w:rPr>
        <w:t xml:space="preserve">. </w:t>
      </w:r>
    </w:p>
    <w:p w:rsidR="004271C4" w:rsidRPr="00E15562" w:rsidRDefault="004271C4" w:rsidP="00E509F2">
      <w:pPr>
        <w:spacing w:after="0" w:afterAutospacing="0"/>
        <w:jc w:val="both"/>
        <w:rPr>
          <w:rFonts w:asciiTheme="minorHAnsi" w:hAnsiTheme="minorHAnsi" w:cstheme="minorHAnsi"/>
          <w:sz w:val="24"/>
          <w:szCs w:val="24"/>
        </w:rPr>
      </w:pPr>
    </w:p>
    <w:p w:rsidR="008B1390" w:rsidRPr="00E15562" w:rsidRDefault="008B1390" w:rsidP="00E509F2">
      <w:pPr>
        <w:spacing w:after="0" w:afterAutospacing="0"/>
        <w:jc w:val="both"/>
        <w:rPr>
          <w:rFonts w:asciiTheme="minorHAnsi" w:hAnsiTheme="minorHAnsi" w:cstheme="minorHAnsi"/>
          <w:sz w:val="24"/>
          <w:szCs w:val="24"/>
        </w:rPr>
      </w:pPr>
    </w:p>
    <w:p w:rsidR="00C21A59" w:rsidRDefault="00B75B3B" w:rsidP="00E509F2">
      <w:pPr>
        <w:spacing w:after="0" w:afterAutospacing="0"/>
        <w:jc w:val="both"/>
        <w:rPr>
          <w:rFonts w:asciiTheme="minorHAnsi" w:hAnsiTheme="minorHAnsi" w:cstheme="minorHAnsi"/>
          <w:sz w:val="24"/>
          <w:szCs w:val="24"/>
        </w:rPr>
      </w:pPr>
      <w:r>
        <w:rPr>
          <w:rFonts w:asciiTheme="minorHAnsi" w:hAnsiTheme="minorHAnsi" w:cstheme="minorHAnsi"/>
          <w:sz w:val="24"/>
          <w:szCs w:val="24"/>
        </w:rPr>
        <w:t xml:space="preserve">Le SRADDET </w:t>
      </w:r>
      <w:r w:rsidR="00E03A0B" w:rsidRPr="00E15562">
        <w:rPr>
          <w:rFonts w:asciiTheme="minorHAnsi" w:hAnsiTheme="minorHAnsi" w:cstheme="minorHAnsi"/>
          <w:sz w:val="24"/>
          <w:szCs w:val="24"/>
        </w:rPr>
        <w:t xml:space="preserve"> </w:t>
      </w:r>
      <w:r w:rsidR="007A1331" w:rsidRPr="00E15562">
        <w:rPr>
          <w:rFonts w:asciiTheme="minorHAnsi" w:hAnsiTheme="minorHAnsi" w:cstheme="minorHAnsi"/>
          <w:sz w:val="24"/>
          <w:szCs w:val="24"/>
        </w:rPr>
        <w:t xml:space="preserve">est </w:t>
      </w:r>
      <w:r w:rsidR="00E03A0B" w:rsidRPr="00E15562">
        <w:rPr>
          <w:rFonts w:asciiTheme="minorHAnsi" w:hAnsiTheme="minorHAnsi" w:cstheme="minorHAnsi"/>
          <w:sz w:val="24"/>
          <w:szCs w:val="24"/>
        </w:rPr>
        <w:t xml:space="preserve">donc </w:t>
      </w:r>
      <w:r w:rsidR="007A1331" w:rsidRPr="00E15562">
        <w:rPr>
          <w:rFonts w:asciiTheme="minorHAnsi" w:hAnsiTheme="minorHAnsi" w:cstheme="minorHAnsi"/>
          <w:sz w:val="24"/>
          <w:szCs w:val="24"/>
        </w:rPr>
        <w:t xml:space="preserve">clairement un </w:t>
      </w:r>
      <w:r w:rsidR="007A1331" w:rsidRPr="00E15562">
        <w:rPr>
          <w:rFonts w:asciiTheme="minorHAnsi" w:hAnsiTheme="minorHAnsi" w:cstheme="minorHAnsi"/>
          <w:b/>
          <w:sz w:val="24"/>
          <w:szCs w:val="24"/>
        </w:rPr>
        <w:t>schéma structurant et essentiel</w:t>
      </w:r>
      <w:r w:rsidR="007A1331" w:rsidRPr="00E15562">
        <w:rPr>
          <w:rFonts w:asciiTheme="minorHAnsi" w:hAnsiTheme="minorHAnsi" w:cstheme="minorHAnsi"/>
          <w:sz w:val="24"/>
          <w:szCs w:val="24"/>
        </w:rPr>
        <w:t>.</w:t>
      </w:r>
    </w:p>
    <w:p w:rsidR="00B75B3B" w:rsidRPr="00E15562" w:rsidRDefault="00B75B3B" w:rsidP="00E509F2">
      <w:pPr>
        <w:spacing w:after="0" w:afterAutospacing="0"/>
        <w:jc w:val="both"/>
        <w:rPr>
          <w:rFonts w:asciiTheme="minorHAnsi" w:hAnsiTheme="minorHAnsi" w:cstheme="minorHAnsi"/>
          <w:sz w:val="24"/>
          <w:szCs w:val="24"/>
        </w:rPr>
      </w:pPr>
    </w:p>
    <w:p w:rsidR="00466F83" w:rsidRDefault="007A1331"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 xml:space="preserve">Le travail est </w:t>
      </w:r>
      <w:r w:rsidR="00E03A0B" w:rsidRPr="00E15562">
        <w:rPr>
          <w:rFonts w:asciiTheme="minorHAnsi" w:hAnsiTheme="minorHAnsi" w:cstheme="minorHAnsi"/>
          <w:sz w:val="24"/>
          <w:szCs w:val="24"/>
        </w:rPr>
        <w:t>engagé</w:t>
      </w:r>
      <w:r w:rsidRPr="00E15562">
        <w:rPr>
          <w:rFonts w:asciiTheme="minorHAnsi" w:hAnsiTheme="minorHAnsi" w:cstheme="minorHAnsi"/>
          <w:sz w:val="24"/>
          <w:szCs w:val="24"/>
        </w:rPr>
        <w:t xml:space="preserve"> dans </w:t>
      </w:r>
      <w:r w:rsidR="00E03A0B" w:rsidRPr="00E15562">
        <w:rPr>
          <w:rFonts w:asciiTheme="minorHAnsi" w:hAnsiTheme="minorHAnsi" w:cstheme="minorHAnsi"/>
          <w:sz w:val="24"/>
          <w:szCs w:val="24"/>
        </w:rPr>
        <w:t>tous les conseils régionaux et une grande majorité ou tous l</w:t>
      </w:r>
      <w:r w:rsidR="00962338" w:rsidRPr="00E15562">
        <w:rPr>
          <w:rFonts w:asciiTheme="minorHAnsi" w:hAnsiTheme="minorHAnsi" w:cstheme="minorHAnsi"/>
          <w:sz w:val="24"/>
          <w:szCs w:val="24"/>
        </w:rPr>
        <w:t xml:space="preserve">es </w:t>
      </w:r>
      <w:proofErr w:type="spellStart"/>
      <w:r w:rsidR="00962338" w:rsidRPr="00E15562">
        <w:rPr>
          <w:rFonts w:asciiTheme="minorHAnsi" w:hAnsiTheme="minorHAnsi" w:cstheme="minorHAnsi"/>
          <w:sz w:val="24"/>
          <w:szCs w:val="24"/>
        </w:rPr>
        <w:t>C</w:t>
      </w:r>
      <w:r w:rsidR="00466F83" w:rsidRPr="00E15562">
        <w:rPr>
          <w:rFonts w:asciiTheme="minorHAnsi" w:hAnsiTheme="minorHAnsi" w:cstheme="minorHAnsi"/>
          <w:sz w:val="24"/>
          <w:szCs w:val="24"/>
        </w:rPr>
        <w:t>eser</w:t>
      </w:r>
      <w:proofErr w:type="spellEnd"/>
      <w:r w:rsidR="00466F83" w:rsidRPr="00E15562">
        <w:rPr>
          <w:rFonts w:asciiTheme="minorHAnsi" w:hAnsiTheme="minorHAnsi" w:cstheme="minorHAnsi"/>
          <w:sz w:val="24"/>
          <w:szCs w:val="24"/>
        </w:rPr>
        <w:t>.</w:t>
      </w:r>
    </w:p>
    <w:p w:rsidR="00B75B3B" w:rsidRPr="00E15562" w:rsidRDefault="00B75B3B" w:rsidP="00E509F2">
      <w:pPr>
        <w:spacing w:after="0" w:afterAutospacing="0"/>
        <w:jc w:val="both"/>
        <w:rPr>
          <w:rFonts w:asciiTheme="minorHAnsi" w:hAnsiTheme="minorHAnsi" w:cstheme="minorHAnsi"/>
          <w:sz w:val="24"/>
          <w:szCs w:val="24"/>
        </w:rPr>
      </w:pPr>
    </w:p>
    <w:p w:rsidR="007A1331" w:rsidRDefault="007A1331"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 xml:space="preserve">Mais </w:t>
      </w:r>
      <w:r w:rsidR="00E03A0B" w:rsidRPr="00E15562">
        <w:rPr>
          <w:rFonts w:asciiTheme="minorHAnsi" w:hAnsiTheme="minorHAnsi" w:cstheme="minorHAnsi"/>
          <w:sz w:val="24"/>
          <w:szCs w:val="24"/>
        </w:rPr>
        <w:t xml:space="preserve">bien évidemment </w:t>
      </w:r>
      <w:r w:rsidRPr="00E15562">
        <w:rPr>
          <w:rFonts w:asciiTheme="minorHAnsi" w:hAnsiTheme="minorHAnsi" w:cstheme="minorHAnsi"/>
          <w:sz w:val="24"/>
          <w:szCs w:val="24"/>
        </w:rPr>
        <w:t xml:space="preserve">ce n'est pas </w:t>
      </w:r>
      <w:r w:rsidR="00466F83" w:rsidRPr="00E15562">
        <w:rPr>
          <w:rFonts w:asciiTheme="minorHAnsi" w:hAnsiTheme="minorHAnsi" w:cstheme="minorHAnsi"/>
          <w:sz w:val="24"/>
          <w:szCs w:val="24"/>
        </w:rPr>
        <w:t xml:space="preserve">et ce ne peut pas être </w:t>
      </w:r>
      <w:r w:rsidR="00E03A0B" w:rsidRPr="00E15562">
        <w:rPr>
          <w:rFonts w:asciiTheme="minorHAnsi" w:hAnsiTheme="minorHAnsi" w:cstheme="minorHAnsi"/>
          <w:sz w:val="24"/>
          <w:szCs w:val="24"/>
        </w:rPr>
        <w:t xml:space="preserve">seulement </w:t>
      </w:r>
      <w:r w:rsidRPr="00E15562">
        <w:rPr>
          <w:rFonts w:asciiTheme="minorHAnsi" w:hAnsiTheme="minorHAnsi" w:cstheme="minorHAnsi"/>
          <w:sz w:val="24"/>
          <w:szCs w:val="24"/>
        </w:rPr>
        <w:t>une question institutionnel</w:t>
      </w:r>
      <w:r w:rsidR="00E03A0B" w:rsidRPr="00E15562">
        <w:rPr>
          <w:rFonts w:asciiTheme="minorHAnsi" w:hAnsiTheme="minorHAnsi" w:cstheme="minorHAnsi"/>
          <w:sz w:val="24"/>
          <w:szCs w:val="24"/>
        </w:rPr>
        <w:t>le</w:t>
      </w:r>
      <w:r w:rsidRPr="00E15562">
        <w:rPr>
          <w:rFonts w:asciiTheme="minorHAnsi" w:hAnsiTheme="minorHAnsi" w:cstheme="minorHAnsi"/>
          <w:sz w:val="24"/>
          <w:szCs w:val="24"/>
        </w:rPr>
        <w:t>.</w:t>
      </w:r>
    </w:p>
    <w:p w:rsidR="00B75B3B" w:rsidRPr="00E15562" w:rsidRDefault="00B75B3B" w:rsidP="00E509F2">
      <w:pPr>
        <w:spacing w:after="0" w:afterAutospacing="0"/>
        <w:jc w:val="both"/>
        <w:rPr>
          <w:rFonts w:asciiTheme="minorHAnsi" w:hAnsiTheme="minorHAnsi" w:cstheme="minorHAnsi"/>
          <w:sz w:val="24"/>
          <w:szCs w:val="24"/>
        </w:rPr>
      </w:pPr>
    </w:p>
    <w:p w:rsidR="00E03A0B" w:rsidRDefault="007A1331"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Les e</w:t>
      </w:r>
      <w:r w:rsidR="00C21A59" w:rsidRPr="00E15562">
        <w:rPr>
          <w:rFonts w:asciiTheme="minorHAnsi" w:hAnsiTheme="minorHAnsi" w:cstheme="minorHAnsi"/>
          <w:sz w:val="24"/>
          <w:szCs w:val="24"/>
        </w:rPr>
        <w:t xml:space="preserve">njeux </w:t>
      </w:r>
      <w:r w:rsidRPr="00E15562">
        <w:rPr>
          <w:rFonts w:asciiTheme="minorHAnsi" w:hAnsiTheme="minorHAnsi" w:cstheme="minorHAnsi"/>
          <w:sz w:val="24"/>
          <w:szCs w:val="24"/>
        </w:rPr>
        <w:t xml:space="preserve">sont </w:t>
      </w:r>
      <w:r w:rsidR="00466F83" w:rsidRPr="00E15562">
        <w:rPr>
          <w:rFonts w:asciiTheme="minorHAnsi" w:hAnsiTheme="minorHAnsi" w:cstheme="minorHAnsi"/>
          <w:sz w:val="24"/>
          <w:szCs w:val="24"/>
        </w:rPr>
        <w:t xml:space="preserve">trop </w:t>
      </w:r>
      <w:r w:rsidRPr="00E15562">
        <w:rPr>
          <w:rFonts w:asciiTheme="minorHAnsi" w:hAnsiTheme="minorHAnsi" w:cstheme="minorHAnsi"/>
          <w:sz w:val="24"/>
          <w:szCs w:val="24"/>
        </w:rPr>
        <w:t>important</w:t>
      </w:r>
      <w:r w:rsidR="00E03A0B" w:rsidRPr="00E15562">
        <w:rPr>
          <w:rFonts w:asciiTheme="minorHAnsi" w:hAnsiTheme="minorHAnsi" w:cstheme="minorHAnsi"/>
          <w:sz w:val="24"/>
          <w:szCs w:val="24"/>
        </w:rPr>
        <w:t>s</w:t>
      </w:r>
      <w:r w:rsidR="00466F83" w:rsidRPr="00E15562">
        <w:rPr>
          <w:rFonts w:asciiTheme="minorHAnsi" w:hAnsiTheme="minorHAnsi" w:cstheme="minorHAnsi"/>
          <w:sz w:val="24"/>
          <w:szCs w:val="24"/>
        </w:rPr>
        <w:t xml:space="preserve"> pour les populations</w:t>
      </w:r>
      <w:r w:rsidR="00E03A0B" w:rsidRPr="00E15562">
        <w:rPr>
          <w:rFonts w:asciiTheme="minorHAnsi" w:hAnsiTheme="minorHAnsi" w:cstheme="minorHAnsi"/>
          <w:sz w:val="24"/>
          <w:szCs w:val="24"/>
        </w:rPr>
        <w:t>.</w:t>
      </w:r>
    </w:p>
    <w:p w:rsidR="00B75B3B" w:rsidRPr="00E15562" w:rsidRDefault="00B75B3B" w:rsidP="00E509F2">
      <w:pPr>
        <w:spacing w:after="0" w:afterAutospacing="0"/>
        <w:jc w:val="both"/>
        <w:rPr>
          <w:rFonts w:asciiTheme="minorHAnsi" w:hAnsiTheme="minorHAnsi" w:cstheme="minorHAnsi"/>
          <w:sz w:val="24"/>
          <w:szCs w:val="24"/>
        </w:rPr>
      </w:pPr>
    </w:p>
    <w:p w:rsidR="00E03A0B" w:rsidRDefault="00E03A0B"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I</w:t>
      </w:r>
      <w:r w:rsidR="007A1331" w:rsidRPr="00E15562">
        <w:rPr>
          <w:rFonts w:asciiTheme="minorHAnsi" w:hAnsiTheme="minorHAnsi" w:cstheme="minorHAnsi"/>
          <w:sz w:val="24"/>
          <w:szCs w:val="24"/>
        </w:rPr>
        <w:t>l s'agit de</w:t>
      </w:r>
      <w:r w:rsidRPr="00E15562">
        <w:rPr>
          <w:rFonts w:asciiTheme="minorHAnsi" w:hAnsiTheme="minorHAnsi" w:cstheme="minorHAnsi"/>
          <w:sz w:val="24"/>
          <w:szCs w:val="24"/>
        </w:rPr>
        <w:t xml:space="preserve"> </w:t>
      </w:r>
      <w:r w:rsidR="00C21A59" w:rsidRPr="00E15562">
        <w:rPr>
          <w:rFonts w:asciiTheme="minorHAnsi" w:hAnsiTheme="minorHAnsi" w:cstheme="minorHAnsi"/>
          <w:b/>
          <w:sz w:val="24"/>
          <w:szCs w:val="24"/>
        </w:rPr>
        <w:t xml:space="preserve">répondre aux besoins </w:t>
      </w:r>
      <w:r w:rsidR="007A1331" w:rsidRPr="00E15562">
        <w:rPr>
          <w:rFonts w:asciiTheme="minorHAnsi" w:hAnsiTheme="minorHAnsi" w:cstheme="minorHAnsi"/>
          <w:b/>
          <w:sz w:val="24"/>
          <w:szCs w:val="24"/>
        </w:rPr>
        <w:t xml:space="preserve">réels </w:t>
      </w:r>
      <w:r w:rsidR="00C21A59" w:rsidRPr="00E15562">
        <w:rPr>
          <w:rFonts w:asciiTheme="minorHAnsi" w:hAnsiTheme="minorHAnsi" w:cstheme="minorHAnsi"/>
          <w:b/>
          <w:sz w:val="24"/>
          <w:szCs w:val="24"/>
        </w:rPr>
        <w:t>de</w:t>
      </w:r>
      <w:r w:rsidR="007A1331" w:rsidRPr="00E15562">
        <w:rPr>
          <w:rFonts w:asciiTheme="minorHAnsi" w:hAnsiTheme="minorHAnsi" w:cstheme="minorHAnsi"/>
          <w:b/>
          <w:sz w:val="24"/>
          <w:szCs w:val="24"/>
        </w:rPr>
        <w:t>s</w:t>
      </w:r>
      <w:r w:rsidR="00C21A59" w:rsidRPr="00E15562">
        <w:rPr>
          <w:rFonts w:asciiTheme="minorHAnsi" w:hAnsiTheme="minorHAnsi" w:cstheme="minorHAnsi"/>
          <w:b/>
          <w:sz w:val="24"/>
          <w:szCs w:val="24"/>
        </w:rPr>
        <w:t xml:space="preserve"> populations</w:t>
      </w:r>
      <w:r w:rsidR="007A1331" w:rsidRPr="00E15562">
        <w:rPr>
          <w:rFonts w:asciiTheme="minorHAnsi" w:hAnsiTheme="minorHAnsi" w:cstheme="minorHAnsi"/>
          <w:b/>
          <w:sz w:val="24"/>
          <w:szCs w:val="24"/>
        </w:rPr>
        <w:t>, et pas seulement de l'économie</w:t>
      </w:r>
      <w:r w:rsidRPr="00E15562">
        <w:rPr>
          <w:rFonts w:asciiTheme="minorHAnsi" w:hAnsiTheme="minorHAnsi" w:cstheme="minorHAnsi"/>
          <w:sz w:val="24"/>
          <w:szCs w:val="24"/>
        </w:rPr>
        <w:t>.</w:t>
      </w:r>
      <w:r w:rsidR="00C103EC" w:rsidRPr="00E15562">
        <w:rPr>
          <w:rFonts w:asciiTheme="minorHAnsi" w:hAnsiTheme="minorHAnsi" w:cstheme="minorHAnsi"/>
          <w:sz w:val="24"/>
          <w:szCs w:val="24"/>
        </w:rPr>
        <w:t xml:space="preserve"> Dans ces schémas structurants, il y a </w:t>
      </w:r>
      <w:r w:rsidR="00C103EC" w:rsidRPr="00E15562">
        <w:rPr>
          <w:rFonts w:asciiTheme="minorHAnsi" w:hAnsiTheme="minorHAnsi" w:cstheme="minorHAnsi"/>
          <w:b/>
          <w:sz w:val="24"/>
          <w:szCs w:val="24"/>
        </w:rPr>
        <w:t>des manques importants</w:t>
      </w:r>
      <w:r w:rsidR="00C103EC" w:rsidRPr="00E15562">
        <w:rPr>
          <w:rFonts w:asciiTheme="minorHAnsi" w:hAnsiTheme="minorHAnsi" w:cstheme="minorHAnsi"/>
          <w:sz w:val="24"/>
          <w:szCs w:val="24"/>
        </w:rPr>
        <w:t>,</w:t>
      </w:r>
      <w:r w:rsidR="00977EA8" w:rsidRPr="00E15562">
        <w:rPr>
          <w:rFonts w:asciiTheme="minorHAnsi" w:hAnsiTheme="minorHAnsi" w:cstheme="minorHAnsi"/>
          <w:sz w:val="24"/>
          <w:szCs w:val="24"/>
        </w:rPr>
        <w:t xml:space="preserve"> par exemple</w:t>
      </w:r>
      <w:r w:rsidR="00C103EC" w:rsidRPr="00E15562">
        <w:rPr>
          <w:rFonts w:asciiTheme="minorHAnsi" w:hAnsiTheme="minorHAnsi" w:cstheme="minorHAnsi"/>
          <w:sz w:val="24"/>
          <w:szCs w:val="24"/>
        </w:rPr>
        <w:t xml:space="preserve"> nulle part ne sont abordées les questions de santé et de services publics.</w:t>
      </w:r>
    </w:p>
    <w:p w:rsidR="00B75B3B" w:rsidRPr="00E15562" w:rsidRDefault="00B75B3B" w:rsidP="00E509F2">
      <w:pPr>
        <w:spacing w:after="0" w:afterAutospacing="0"/>
        <w:jc w:val="both"/>
        <w:rPr>
          <w:rFonts w:asciiTheme="minorHAnsi" w:hAnsiTheme="minorHAnsi" w:cstheme="minorHAnsi"/>
          <w:sz w:val="24"/>
          <w:szCs w:val="24"/>
        </w:rPr>
      </w:pPr>
    </w:p>
    <w:p w:rsidR="00FB23C7" w:rsidRDefault="00E03A0B"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I</w:t>
      </w:r>
      <w:r w:rsidR="007A1331" w:rsidRPr="00E15562">
        <w:rPr>
          <w:rFonts w:asciiTheme="minorHAnsi" w:hAnsiTheme="minorHAnsi" w:cstheme="minorHAnsi"/>
          <w:sz w:val="24"/>
          <w:szCs w:val="24"/>
        </w:rPr>
        <w:t xml:space="preserve">l s'agit d'assurer </w:t>
      </w:r>
      <w:r w:rsidRPr="00E15562">
        <w:rPr>
          <w:rFonts w:asciiTheme="minorHAnsi" w:hAnsiTheme="minorHAnsi" w:cstheme="minorHAnsi"/>
          <w:sz w:val="24"/>
          <w:szCs w:val="24"/>
        </w:rPr>
        <w:t xml:space="preserve">une </w:t>
      </w:r>
      <w:r w:rsidR="00C21A59" w:rsidRPr="00E15562">
        <w:rPr>
          <w:rFonts w:asciiTheme="minorHAnsi" w:hAnsiTheme="minorHAnsi" w:cstheme="minorHAnsi"/>
          <w:b/>
          <w:sz w:val="24"/>
          <w:szCs w:val="24"/>
        </w:rPr>
        <w:t>proximité</w:t>
      </w:r>
      <w:r w:rsidR="007A1331" w:rsidRPr="00E15562">
        <w:rPr>
          <w:rFonts w:asciiTheme="minorHAnsi" w:hAnsiTheme="minorHAnsi" w:cstheme="minorHAnsi"/>
          <w:sz w:val="24"/>
          <w:szCs w:val="24"/>
        </w:rPr>
        <w:t xml:space="preserve"> réelle </w:t>
      </w:r>
      <w:r w:rsidR="0031653D" w:rsidRPr="00E15562">
        <w:rPr>
          <w:rFonts w:asciiTheme="minorHAnsi" w:hAnsiTheme="minorHAnsi" w:cstheme="minorHAnsi"/>
          <w:sz w:val="24"/>
          <w:szCs w:val="24"/>
        </w:rPr>
        <w:t xml:space="preserve">et une </w:t>
      </w:r>
      <w:r w:rsidR="0031653D" w:rsidRPr="00E15562">
        <w:rPr>
          <w:rFonts w:asciiTheme="minorHAnsi" w:hAnsiTheme="minorHAnsi" w:cstheme="minorHAnsi"/>
          <w:b/>
          <w:sz w:val="24"/>
          <w:szCs w:val="24"/>
        </w:rPr>
        <w:t>accessibilité</w:t>
      </w:r>
      <w:r w:rsidR="0031653D" w:rsidRPr="00E15562">
        <w:rPr>
          <w:rFonts w:asciiTheme="minorHAnsi" w:hAnsiTheme="minorHAnsi" w:cstheme="minorHAnsi"/>
          <w:sz w:val="24"/>
          <w:szCs w:val="24"/>
        </w:rPr>
        <w:t xml:space="preserve"> aux services publics, aux lieux d'activité pour tous et </w:t>
      </w:r>
      <w:r w:rsidR="002725ED" w:rsidRPr="00E15562">
        <w:rPr>
          <w:rFonts w:asciiTheme="minorHAnsi" w:hAnsiTheme="minorHAnsi" w:cstheme="minorHAnsi"/>
          <w:sz w:val="24"/>
          <w:szCs w:val="24"/>
        </w:rPr>
        <w:t xml:space="preserve">partout, </w:t>
      </w:r>
      <w:r w:rsidR="0031653D" w:rsidRPr="00E15562">
        <w:rPr>
          <w:rFonts w:asciiTheme="minorHAnsi" w:hAnsiTheme="minorHAnsi" w:cstheme="minorHAnsi"/>
          <w:sz w:val="24"/>
          <w:szCs w:val="24"/>
        </w:rPr>
        <w:t>pas seulemen</w:t>
      </w:r>
      <w:r w:rsidR="007A1331" w:rsidRPr="00E15562">
        <w:rPr>
          <w:rFonts w:asciiTheme="minorHAnsi" w:hAnsiTheme="minorHAnsi" w:cstheme="minorHAnsi"/>
          <w:sz w:val="24"/>
          <w:szCs w:val="24"/>
        </w:rPr>
        <w:t xml:space="preserve">t </w:t>
      </w:r>
      <w:r w:rsidR="0031653D" w:rsidRPr="00E15562">
        <w:rPr>
          <w:rFonts w:asciiTheme="minorHAnsi" w:hAnsiTheme="minorHAnsi" w:cstheme="minorHAnsi"/>
          <w:sz w:val="24"/>
          <w:szCs w:val="24"/>
        </w:rPr>
        <w:t>pour et</w:t>
      </w:r>
      <w:r w:rsidR="007A1331" w:rsidRPr="00E15562">
        <w:rPr>
          <w:rFonts w:asciiTheme="minorHAnsi" w:hAnsiTheme="minorHAnsi" w:cstheme="minorHAnsi"/>
          <w:sz w:val="24"/>
          <w:szCs w:val="24"/>
        </w:rPr>
        <w:t xml:space="preserve"> avec</w:t>
      </w:r>
      <w:r w:rsidR="0031653D" w:rsidRPr="00E15562">
        <w:rPr>
          <w:rFonts w:asciiTheme="minorHAnsi" w:hAnsiTheme="minorHAnsi" w:cstheme="minorHAnsi"/>
          <w:sz w:val="24"/>
          <w:szCs w:val="24"/>
        </w:rPr>
        <w:t xml:space="preserve"> les territoires les plus peuplés</w:t>
      </w:r>
      <w:r w:rsidR="007A1331" w:rsidRPr="00E15562">
        <w:rPr>
          <w:rFonts w:asciiTheme="minorHAnsi" w:hAnsiTheme="minorHAnsi" w:cstheme="minorHAnsi"/>
          <w:sz w:val="24"/>
          <w:szCs w:val="24"/>
        </w:rPr>
        <w:t xml:space="preserve"> ou les plus développés économiquement</w:t>
      </w:r>
      <w:r w:rsidR="00FB23C7" w:rsidRPr="00E15562">
        <w:rPr>
          <w:rFonts w:asciiTheme="minorHAnsi" w:hAnsiTheme="minorHAnsi" w:cstheme="minorHAnsi"/>
          <w:sz w:val="24"/>
          <w:szCs w:val="24"/>
        </w:rPr>
        <w:t>.</w:t>
      </w:r>
    </w:p>
    <w:p w:rsidR="00B75B3B" w:rsidRPr="00E15562" w:rsidRDefault="00B75B3B" w:rsidP="00E509F2">
      <w:pPr>
        <w:spacing w:after="0" w:afterAutospacing="0"/>
        <w:jc w:val="both"/>
        <w:rPr>
          <w:rFonts w:asciiTheme="minorHAnsi" w:hAnsiTheme="minorHAnsi" w:cstheme="minorHAnsi"/>
          <w:sz w:val="24"/>
          <w:szCs w:val="24"/>
        </w:rPr>
      </w:pPr>
    </w:p>
    <w:p w:rsidR="00FB23C7" w:rsidRDefault="0031653D" w:rsidP="00E509F2">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A l'heure où</w:t>
      </w:r>
      <w:r w:rsidR="007A1331" w:rsidRPr="00E15562">
        <w:rPr>
          <w:rFonts w:asciiTheme="minorHAnsi" w:hAnsiTheme="minorHAnsi" w:cstheme="minorHAnsi"/>
          <w:sz w:val="24"/>
          <w:szCs w:val="24"/>
        </w:rPr>
        <w:t xml:space="preserve"> les phénomènes </w:t>
      </w:r>
      <w:r w:rsidRPr="00E15562">
        <w:rPr>
          <w:rFonts w:asciiTheme="minorHAnsi" w:hAnsiTheme="minorHAnsi" w:cstheme="minorHAnsi"/>
          <w:sz w:val="24"/>
          <w:szCs w:val="24"/>
        </w:rPr>
        <w:t xml:space="preserve">en cours de métropolisation et de mise en </w:t>
      </w:r>
      <w:r w:rsidR="007A1331" w:rsidRPr="00E15562">
        <w:rPr>
          <w:rFonts w:asciiTheme="minorHAnsi" w:hAnsiTheme="minorHAnsi" w:cstheme="minorHAnsi"/>
          <w:sz w:val="24"/>
          <w:szCs w:val="24"/>
        </w:rPr>
        <w:t xml:space="preserve">concurrence s'accentuent, comment ce schéma </w:t>
      </w:r>
      <w:r w:rsidRPr="00E15562">
        <w:rPr>
          <w:rFonts w:asciiTheme="minorHAnsi" w:hAnsiTheme="minorHAnsi" w:cstheme="minorHAnsi"/>
          <w:sz w:val="24"/>
          <w:szCs w:val="24"/>
        </w:rPr>
        <w:t>peut-il aller à</w:t>
      </w:r>
      <w:r w:rsidR="00C62B3E" w:rsidRPr="00E15562">
        <w:rPr>
          <w:rFonts w:asciiTheme="minorHAnsi" w:hAnsiTheme="minorHAnsi" w:cstheme="minorHAnsi"/>
          <w:sz w:val="24"/>
          <w:szCs w:val="24"/>
        </w:rPr>
        <w:t xml:space="preserve"> contre-courant pour </w:t>
      </w:r>
      <w:r w:rsidR="00C21A59" w:rsidRPr="00E15562">
        <w:rPr>
          <w:rFonts w:asciiTheme="minorHAnsi" w:hAnsiTheme="minorHAnsi" w:cstheme="minorHAnsi"/>
          <w:sz w:val="24"/>
          <w:szCs w:val="24"/>
        </w:rPr>
        <w:t xml:space="preserve">assurer </w:t>
      </w:r>
      <w:r w:rsidR="00C21A59" w:rsidRPr="00E15562">
        <w:rPr>
          <w:rFonts w:asciiTheme="minorHAnsi" w:hAnsiTheme="minorHAnsi" w:cstheme="minorHAnsi"/>
          <w:b/>
          <w:sz w:val="24"/>
          <w:szCs w:val="24"/>
        </w:rPr>
        <w:t>l’égalité</w:t>
      </w:r>
      <w:r w:rsidR="00C62B3E" w:rsidRPr="00E15562">
        <w:rPr>
          <w:rFonts w:asciiTheme="minorHAnsi" w:hAnsiTheme="minorHAnsi" w:cstheme="minorHAnsi"/>
          <w:b/>
          <w:sz w:val="24"/>
          <w:szCs w:val="24"/>
        </w:rPr>
        <w:t xml:space="preserve"> réelle</w:t>
      </w:r>
      <w:r w:rsidRPr="00E15562">
        <w:rPr>
          <w:rFonts w:asciiTheme="minorHAnsi" w:hAnsiTheme="minorHAnsi" w:cstheme="minorHAnsi"/>
          <w:b/>
          <w:sz w:val="24"/>
          <w:szCs w:val="24"/>
        </w:rPr>
        <w:t xml:space="preserve"> entre territoires et entre populations</w:t>
      </w:r>
      <w:r w:rsidR="00FB23C7" w:rsidRPr="00E15562">
        <w:rPr>
          <w:rFonts w:asciiTheme="minorHAnsi" w:hAnsiTheme="minorHAnsi" w:cstheme="minorHAnsi"/>
          <w:sz w:val="24"/>
          <w:szCs w:val="24"/>
        </w:rPr>
        <w:t xml:space="preserve"> ? C</w:t>
      </w:r>
      <w:r w:rsidR="00C62B3E" w:rsidRPr="00E15562">
        <w:rPr>
          <w:rFonts w:asciiTheme="minorHAnsi" w:hAnsiTheme="minorHAnsi" w:cstheme="minorHAnsi"/>
          <w:sz w:val="24"/>
          <w:szCs w:val="24"/>
        </w:rPr>
        <w:t xml:space="preserve">omment </w:t>
      </w:r>
      <w:r w:rsidR="00C21A59" w:rsidRPr="00E15562">
        <w:rPr>
          <w:rFonts w:asciiTheme="minorHAnsi" w:hAnsiTheme="minorHAnsi" w:cstheme="minorHAnsi"/>
          <w:sz w:val="24"/>
          <w:szCs w:val="24"/>
        </w:rPr>
        <w:t xml:space="preserve">assurer la </w:t>
      </w:r>
      <w:r w:rsidR="00C21A59" w:rsidRPr="00E15562">
        <w:rPr>
          <w:rFonts w:asciiTheme="minorHAnsi" w:hAnsiTheme="minorHAnsi" w:cstheme="minorHAnsi"/>
          <w:b/>
          <w:sz w:val="24"/>
          <w:szCs w:val="24"/>
        </w:rPr>
        <w:t>cohérence</w:t>
      </w:r>
      <w:r w:rsidR="00C21A59" w:rsidRPr="00E15562">
        <w:rPr>
          <w:rFonts w:asciiTheme="minorHAnsi" w:hAnsiTheme="minorHAnsi" w:cstheme="minorHAnsi"/>
          <w:sz w:val="24"/>
          <w:szCs w:val="24"/>
        </w:rPr>
        <w:t xml:space="preserve"> d’une région à l’autre, dans les régions voisines mais aussi la cohérence nationale voire européenne, notamment pour les régions frontalières</w:t>
      </w:r>
      <w:r w:rsidR="00FB23C7" w:rsidRPr="00E15562">
        <w:rPr>
          <w:rFonts w:asciiTheme="minorHAnsi" w:hAnsiTheme="minorHAnsi" w:cstheme="minorHAnsi"/>
          <w:sz w:val="24"/>
          <w:szCs w:val="24"/>
        </w:rPr>
        <w:t xml:space="preserve">, par exemple pour les </w:t>
      </w:r>
      <w:r w:rsidR="00C21A59" w:rsidRPr="00E15562">
        <w:rPr>
          <w:rFonts w:asciiTheme="minorHAnsi" w:hAnsiTheme="minorHAnsi" w:cstheme="minorHAnsi"/>
          <w:sz w:val="24"/>
          <w:szCs w:val="24"/>
        </w:rPr>
        <w:t>transports</w:t>
      </w:r>
      <w:r w:rsidR="00FB23C7" w:rsidRPr="00E15562">
        <w:rPr>
          <w:rFonts w:asciiTheme="minorHAnsi" w:hAnsiTheme="minorHAnsi" w:cstheme="minorHAnsi"/>
          <w:sz w:val="24"/>
          <w:szCs w:val="24"/>
        </w:rPr>
        <w:t>.</w:t>
      </w:r>
    </w:p>
    <w:p w:rsidR="00B75B3B" w:rsidRPr="00E15562" w:rsidRDefault="00B75B3B" w:rsidP="00E509F2">
      <w:pPr>
        <w:spacing w:after="0" w:afterAutospacing="0"/>
        <w:jc w:val="both"/>
        <w:rPr>
          <w:rFonts w:asciiTheme="minorHAnsi" w:hAnsiTheme="minorHAnsi" w:cstheme="minorHAnsi"/>
          <w:sz w:val="24"/>
          <w:szCs w:val="24"/>
        </w:rPr>
      </w:pPr>
    </w:p>
    <w:p w:rsidR="00C21A59" w:rsidRPr="00E15562" w:rsidRDefault="00FB23C7" w:rsidP="00E509F2">
      <w:pPr>
        <w:spacing w:after="0" w:afterAutospacing="0"/>
        <w:jc w:val="both"/>
        <w:rPr>
          <w:rFonts w:asciiTheme="minorHAnsi" w:hAnsiTheme="minorHAnsi" w:cstheme="minorHAnsi"/>
          <w:sz w:val="24"/>
          <w:szCs w:val="24"/>
        </w:rPr>
      </w:pPr>
      <w:r w:rsidRPr="00E15562">
        <w:rPr>
          <w:rFonts w:asciiTheme="minorHAnsi" w:hAnsiTheme="minorHAnsi" w:cstheme="minorHAnsi"/>
          <w:b/>
          <w:sz w:val="24"/>
          <w:szCs w:val="24"/>
        </w:rPr>
        <w:t>L'enjeu démocratique est important</w:t>
      </w:r>
      <w:r w:rsidR="002725ED" w:rsidRPr="00E15562">
        <w:rPr>
          <w:rFonts w:asciiTheme="minorHAnsi" w:hAnsiTheme="minorHAnsi" w:cstheme="minorHAnsi"/>
          <w:sz w:val="24"/>
          <w:szCs w:val="24"/>
        </w:rPr>
        <w:t>. Comment l</w:t>
      </w:r>
      <w:r w:rsidRPr="00E15562">
        <w:rPr>
          <w:rFonts w:asciiTheme="minorHAnsi" w:hAnsiTheme="minorHAnsi" w:cstheme="minorHAnsi"/>
          <w:sz w:val="24"/>
          <w:szCs w:val="24"/>
        </w:rPr>
        <w:t xml:space="preserve">a construction </w:t>
      </w:r>
      <w:r w:rsidR="002725ED" w:rsidRPr="00E15562">
        <w:rPr>
          <w:rFonts w:asciiTheme="minorHAnsi" w:hAnsiTheme="minorHAnsi" w:cstheme="minorHAnsi"/>
          <w:sz w:val="24"/>
          <w:szCs w:val="24"/>
        </w:rPr>
        <w:t xml:space="preserve">de ce schéma </w:t>
      </w:r>
      <w:r w:rsidRPr="00E15562">
        <w:rPr>
          <w:rFonts w:asciiTheme="minorHAnsi" w:hAnsiTheme="minorHAnsi" w:cstheme="minorHAnsi"/>
          <w:sz w:val="24"/>
          <w:szCs w:val="24"/>
        </w:rPr>
        <w:t xml:space="preserve">peut-elle passer du dire au faire en associant réellement les populations ? </w:t>
      </w:r>
      <w:r w:rsidR="002725ED" w:rsidRPr="00E15562">
        <w:rPr>
          <w:rFonts w:asciiTheme="minorHAnsi" w:hAnsiTheme="minorHAnsi" w:cstheme="minorHAnsi"/>
          <w:sz w:val="24"/>
          <w:szCs w:val="24"/>
        </w:rPr>
        <w:t>En</w:t>
      </w:r>
      <w:r w:rsidRPr="00E15562">
        <w:rPr>
          <w:rFonts w:asciiTheme="minorHAnsi" w:hAnsiTheme="minorHAnsi" w:cstheme="minorHAnsi"/>
          <w:sz w:val="24"/>
          <w:szCs w:val="24"/>
        </w:rPr>
        <w:t xml:space="preserve"> créant du dialogue dans les territoires ?</w:t>
      </w:r>
    </w:p>
    <w:p w:rsidR="00C62B3E" w:rsidRPr="00E15562" w:rsidRDefault="00FB23C7" w:rsidP="00E509F2">
      <w:pPr>
        <w:spacing w:after="0" w:afterAutospacing="0"/>
        <w:jc w:val="both"/>
        <w:rPr>
          <w:rFonts w:asciiTheme="minorHAnsi" w:hAnsiTheme="minorHAnsi" w:cstheme="minorHAnsi"/>
          <w:sz w:val="24"/>
          <w:szCs w:val="24"/>
        </w:rPr>
      </w:pPr>
      <w:r w:rsidRPr="00E15562">
        <w:rPr>
          <w:rFonts w:asciiTheme="minorHAnsi" w:hAnsiTheme="minorHAnsi" w:cstheme="minorHAnsi"/>
          <w:b/>
          <w:sz w:val="24"/>
          <w:szCs w:val="24"/>
        </w:rPr>
        <w:t xml:space="preserve">Comment notre organisation s'empare-t-elle de ces questions </w:t>
      </w:r>
      <w:r w:rsidR="00B71FEC" w:rsidRPr="00E15562">
        <w:rPr>
          <w:rFonts w:asciiTheme="minorHAnsi" w:hAnsiTheme="minorHAnsi" w:cstheme="minorHAnsi"/>
          <w:b/>
          <w:sz w:val="24"/>
          <w:szCs w:val="24"/>
        </w:rPr>
        <w:t xml:space="preserve">? Ce ne peut pas être </w:t>
      </w:r>
      <w:r w:rsidR="00BB222E" w:rsidRPr="00E15562">
        <w:rPr>
          <w:rFonts w:asciiTheme="minorHAnsi" w:hAnsiTheme="minorHAnsi" w:cstheme="minorHAnsi"/>
          <w:b/>
          <w:sz w:val="24"/>
          <w:szCs w:val="24"/>
        </w:rPr>
        <w:t xml:space="preserve">la seule </w:t>
      </w:r>
      <w:r w:rsidR="00C62B3E" w:rsidRPr="00E15562">
        <w:rPr>
          <w:rFonts w:asciiTheme="minorHAnsi" w:hAnsiTheme="minorHAnsi" w:cstheme="minorHAnsi"/>
          <w:b/>
          <w:sz w:val="24"/>
          <w:szCs w:val="24"/>
        </w:rPr>
        <w:t>aff</w:t>
      </w:r>
      <w:r w:rsidR="00B71FEC" w:rsidRPr="00E15562">
        <w:rPr>
          <w:rFonts w:asciiTheme="minorHAnsi" w:hAnsiTheme="minorHAnsi" w:cstheme="minorHAnsi"/>
          <w:b/>
          <w:sz w:val="24"/>
          <w:szCs w:val="24"/>
        </w:rPr>
        <w:t>a</w:t>
      </w:r>
      <w:r w:rsidR="00C62B3E" w:rsidRPr="00E15562">
        <w:rPr>
          <w:rFonts w:asciiTheme="minorHAnsi" w:hAnsiTheme="minorHAnsi" w:cstheme="minorHAnsi"/>
          <w:b/>
          <w:sz w:val="24"/>
          <w:szCs w:val="24"/>
        </w:rPr>
        <w:t xml:space="preserve">ire des mandatés </w:t>
      </w:r>
      <w:r w:rsidR="00B75B3B">
        <w:rPr>
          <w:rFonts w:asciiTheme="minorHAnsi" w:hAnsiTheme="minorHAnsi" w:cstheme="minorHAnsi"/>
          <w:b/>
          <w:sz w:val="24"/>
          <w:szCs w:val="24"/>
        </w:rPr>
        <w:t>au CESER</w:t>
      </w:r>
      <w:r w:rsidR="00B71FEC" w:rsidRPr="00E15562">
        <w:rPr>
          <w:rFonts w:asciiTheme="minorHAnsi" w:hAnsiTheme="minorHAnsi" w:cstheme="minorHAnsi"/>
          <w:b/>
          <w:sz w:val="24"/>
          <w:szCs w:val="24"/>
        </w:rPr>
        <w:t xml:space="preserve"> </w:t>
      </w:r>
      <w:r w:rsidR="00C62B3E" w:rsidRPr="00E15562">
        <w:rPr>
          <w:rFonts w:asciiTheme="minorHAnsi" w:hAnsiTheme="minorHAnsi" w:cstheme="minorHAnsi"/>
          <w:b/>
          <w:sz w:val="24"/>
          <w:szCs w:val="24"/>
        </w:rPr>
        <w:t xml:space="preserve">et du </w:t>
      </w:r>
      <w:r w:rsidR="00B71FEC" w:rsidRPr="00E15562">
        <w:rPr>
          <w:rFonts w:asciiTheme="minorHAnsi" w:hAnsiTheme="minorHAnsi" w:cstheme="minorHAnsi"/>
          <w:b/>
          <w:sz w:val="24"/>
          <w:szCs w:val="24"/>
        </w:rPr>
        <w:t>c</w:t>
      </w:r>
      <w:r w:rsidR="00C62B3E" w:rsidRPr="00E15562">
        <w:rPr>
          <w:rFonts w:asciiTheme="minorHAnsi" w:hAnsiTheme="minorHAnsi" w:cstheme="minorHAnsi"/>
          <w:b/>
          <w:sz w:val="24"/>
          <w:szCs w:val="24"/>
        </w:rPr>
        <w:t xml:space="preserve">omité régional, mais </w:t>
      </w:r>
      <w:r w:rsidR="002725ED" w:rsidRPr="00E15562">
        <w:rPr>
          <w:rFonts w:asciiTheme="minorHAnsi" w:hAnsiTheme="minorHAnsi" w:cstheme="minorHAnsi"/>
          <w:b/>
          <w:sz w:val="24"/>
          <w:szCs w:val="24"/>
        </w:rPr>
        <w:t xml:space="preserve">cela doit </w:t>
      </w:r>
      <w:r w:rsidR="00C62B3E" w:rsidRPr="00E15562">
        <w:rPr>
          <w:rFonts w:asciiTheme="minorHAnsi" w:hAnsiTheme="minorHAnsi" w:cstheme="minorHAnsi"/>
          <w:b/>
          <w:sz w:val="24"/>
          <w:szCs w:val="24"/>
        </w:rPr>
        <w:t xml:space="preserve">bien </w:t>
      </w:r>
      <w:r w:rsidR="002725ED" w:rsidRPr="00E15562">
        <w:rPr>
          <w:rFonts w:asciiTheme="minorHAnsi" w:hAnsiTheme="minorHAnsi" w:cstheme="minorHAnsi"/>
          <w:b/>
          <w:sz w:val="24"/>
          <w:szCs w:val="24"/>
        </w:rPr>
        <w:t xml:space="preserve">être </w:t>
      </w:r>
      <w:r w:rsidR="00C62B3E" w:rsidRPr="00E15562">
        <w:rPr>
          <w:rFonts w:asciiTheme="minorHAnsi" w:hAnsiTheme="minorHAnsi" w:cstheme="minorHAnsi"/>
          <w:b/>
          <w:sz w:val="24"/>
          <w:szCs w:val="24"/>
        </w:rPr>
        <w:t xml:space="preserve">celle de toute la </w:t>
      </w:r>
      <w:r w:rsidR="00B71FEC" w:rsidRPr="00E15562">
        <w:rPr>
          <w:rFonts w:asciiTheme="minorHAnsi" w:hAnsiTheme="minorHAnsi" w:cstheme="minorHAnsi"/>
          <w:b/>
          <w:sz w:val="24"/>
          <w:szCs w:val="24"/>
        </w:rPr>
        <w:t>CGT</w:t>
      </w:r>
      <w:r w:rsidR="00B71FEC" w:rsidRPr="00E15562">
        <w:rPr>
          <w:rFonts w:asciiTheme="minorHAnsi" w:hAnsiTheme="minorHAnsi" w:cstheme="minorHAnsi"/>
          <w:sz w:val="24"/>
          <w:szCs w:val="24"/>
        </w:rPr>
        <w:t>.</w:t>
      </w:r>
    </w:p>
    <w:p w:rsidR="002725ED" w:rsidRPr="00E15562" w:rsidRDefault="002725ED" w:rsidP="00E509F2">
      <w:pPr>
        <w:spacing w:after="0" w:afterAutospacing="0"/>
        <w:jc w:val="both"/>
        <w:rPr>
          <w:rFonts w:asciiTheme="minorHAnsi" w:hAnsiTheme="minorHAnsi" w:cstheme="minorHAnsi"/>
          <w:sz w:val="24"/>
          <w:szCs w:val="24"/>
        </w:rPr>
      </w:pPr>
    </w:p>
    <w:p w:rsidR="002725ED" w:rsidRDefault="00B71FEC" w:rsidP="00BA6106">
      <w:pPr>
        <w:spacing w:after="0" w:afterAutospacing="0"/>
        <w:jc w:val="both"/>
        <w:rPr>
          <w:rFonts w:asciiTheme="minorHAnsi" w:hAnsiTheme="minorHAnsi" w:cstheme="minorHAnsi"/>
          <w:sz w:val="24"/>
          <w:szCs w:val="24"/>
        </w:rPr>
      </w:pPr>
      <w:r w:rsidRPr="00E15562">
        <w:rPr>
          <w:rFonts w:asciiTheme="minorHAnsi" w:hAnsiTheme="minorHAnsi" w:cstheme="minorHAnsi"/>
          <w:sz w:val="24"/>
          <w:szCs w:val="24"/>
        </w:rPr>
        <w:t>M</w:t>
      </w:r>
      <w:r w:rsidR="00C21A59" w:rsidRPr="00E15562">
        <w:rPr>
          <w:rFonts w:asciiTheme="minorHAnsi" w:hAnsiTheme="minorHAnsi" w:cstheme="minorHAnsi"/>
          <w:sz w:val="24"/>
          <w:szCs w:val="24"/>
        </w:rPr>
        <w:t xml:space="preserve">ais </w:t>
      </w:r>
      <w:r w:rsidRPr="00E15562">
        <w:rPr>
          <w:rFonts w:asciiTheme="minorHAnsi" w:hAnsiTheme="minorHAnsi" w:cstheme="minorHAnsi"/>
          <w:sz w:val="24"/>
          <w:szCs w:val="24"/>
        </w:rPr>
        <w:t xml:space="preserve">nous avons </w:t>
      </w:r>
      <w:r w:rsidRPr="00E15562">
        <w:rPr>
          <w:rFonts w:asciiTheme="minorHAnsi" w:hAnsiTheme="minorHAnsi" w:cstheme="minorHAnsi"/>
          <w:b/>
          <w:sz w:val="24"/>
          <w:szCs w:val="24"/>
        </w:rPr>
        <w:t>besoin d'</w:t>
      </w:r>
      <w:r w:rsidR="00C21A59" w:rsidRPr="00E15562">
        <w:rPr>
          <w:rFonts w:asciiTheme="minorHAnsi" w:hAnsiTheme="minorHAnsi" w:cstheme="minorHAnsi"/>
          <w:b/>
          <w:sz w:val="24"/>
          <w:szCs w:val="24"/>
        </w:rPr>
        <w:t xml:space="preserve">un </w:t>
      </w:r>
      <w:r w:rsidRPr="00E15562">
        <w:rPr>
          <w:rFonts w:asciiTheme="minorHAnsi" w:hAnsiTheme="minorHAnsi" w:cstheme="minorHAnsi"/>
          <w:b/>
          <w:sz w:val="24"/>
          <w:szCs w:val="24"/>
        </w:rPr>
        <w:t>échange CGT</w:t>
      </w:r>
      <w:r w:rsidR="002725ED" w:rsidRPr="00E15562">
        <w:rPr>
          <w:rFonts w:asciiTheme="minorHAnsi" w:hAnsiTheme="minorHAnsi" w:cstheme="minorHAnsi"/>
          <w:sz w:val="24"/>
          <w:szCs w:val="24"/>
        </w:rPr>
        <w:t>,</w:t>
      </w:r>
      <w:r w:rsidRPr="00E15562">
        <w:rPr>
          <w:rFonts w:asciiTheme="minorHAnsi" w:hAnsiTheme="minorHAnsi" w:cstheme="minorHAnsi"/>
          <w:sz w:val="24"/>
          <w:szCs w:val="24"/>
        </w:rPr>
        <w:t xml:space="preserve"> sur ce que </w:t>
      </w:r>
      <w:r w:rsidR="00581BCE" w:rsidRPr="00E15562">
        <w:rPr>
          <w:rFonts w:asciiTheme="minorHAnsi" w:hAnsiTheme="minorHAnsi" w:cstheme="minorHAnsi"/>
          <w:sz w:val="24"/>
          <w:szCs w:val="24"/>
        </w:rPr>
        <w:t xml:space="preserve">nous devons, pouvons porter dans toute la </w:t>
      </w:r>
      <w:r w:rsidR="00962338" w:rsidRPr="00E15562">
        <w:rPr>
          <w:rFonts w:asciiTheme="minorHAnsi" w:hAnsiTheme="minorHAnsi" w:cstheme="minorHAnsi"/>
          <w:sz w:val="24"/>
          <w:szCs w:val="24"/>
        </w:rPr>
        <w:t>CGT</w:t>
      </w:r>
      <w:r w:rsidR="00581BCE" w:rsidRPr="00E15562">
        <w:rPr>
          <w:rFonts w:asciiTheme="minorHAnsi" w:hAnsiTheme="minorHAnsi" w:cstheme="minorHAnsi"/>
          <w:sz w:val="24"/>
          <w:szCs w:val="24"/>
        </w:rPr>
        <w:t xml:space="preserve"> et </w:t>
      </w:r>
      <w:r w:rsidR="00C21A59" w:rsidRPr="00E15562">
        <w:rPr>
          <w:rFonts w:asciiTheme="minorHAnsi" w:hAnsiTheme="minorHAnsi" w:cstheme="minorHAnsi"/>
          <w:sz w:val="24"/>
          <w:szCs w:val="24"/>
        </w:rPr>
        <w:t>travailler collectivement</w:t>
      </w:r>
      <w:r w:rsidR="00581BCE" w:rsidRPr="00E15562">
        <w:rPr>
          <w:rFonts w:asciiTheme="minorHAnsi" w:hAnsiTheme="minorHAnsi" w:cstheme="minorHAnsi"/>
          <w:sz w:val="24"/>
          <w:szCs w:val="24"/>
        </w:rPr>
        <w:t xml:space="preserve"> pour répondre à ce</w:t>
      </w:r>
      <w:r w:rsidR="00C21A59" w:rsidRPr="00E15562">
        <w:rPr>
          <w:rFonts w:asciiTheme="minorHAnsi" w:hAnsiTheme="minorHAnsi" w:cstheme="minorHAnsi"/>
          <w:sz w:val="24"/>
          <w:szCs w:val="24"/>
        </w:rPr>
        <w:t xml:space="preserve">s </w:t>
      </w:r>
      <w:r w:rsidR="00581BCE" w:rsidRPr="00E15562">
        <w:rPr>
          <w:rFonts w:asciiTheme="minorHAnsi" w:hAnsiTheme="minorHAnsi" w:cstheme="minorHAnsi"/>
          <w:sz w:val="24"/>
          <w:szCs w:val="24"/>
        </w:rPr>
        <w:t>enjeux</w:t>
      </w:r>
      <w:r w:rsidR="00C21A59" w:rsidRPr="00E15562">
        <w:rPr>
          <w:rFonts w:asciiTheme="minorHAnsi" w:hAnsiTheme="minorHAnsi" w:cstheme="minorHAnsi"/>
          <w:sz w:val="24"/>
          <w:szCs w:val="24"/>
        </w:rPr>
        <w:t xml:space="preserve"> essentiels pour les populations</w:t>
      </w:r>
      <w:r w:rsidR="002725ED" w:rsidRPr="00E15562">
        <w:rPr>
          <w:rFonts w:asciiTheme="minorHAnsi" w:hAnsiTheme="minorHAnsi" w:cstheme="minorHAnsi"/>
          <w:sz w:val="24"/>
          <w:szCs w:val="24"/>
        </w:rPr>
        <w:t>.</w:t>
      </w:r>
      <w:bookmarkStart w:id="0" w:name="_GoBack"/>
      <w:bookmarkEnd w:id="0"/>
    </w:p>
    <w:p w:rsidR="00B75B3B" w:rsidRPr="00E15562" w:rsidRDefault="00B75B3B" w:rsidP="00BA6106">
      <w:pPr>
        <w:spacing w:after="0" w:afterAutospacing="0"/>
        <w:jc w:val="both"/>
        <w:rPr>
          <w:rFonts w:asciiTheme="minorHAnsi" w:hAnsiTheme="minorHAnsi" w:cstheme="minorHAnsi"/>
          <w:sz w:val="24"/>
          <w:szCs w:val="24"/>
        </w:rPr>
      </w:pPr>
    </w:p>
    <w:p w:rsidR="0063021B" w:rsidRDefault="00581BCE" w:rsidP="00BA6106">
      <w:pPr>
        <w:spacing w:after="0" w:afterAutospacing="0"/>
        <w:jc w:val="both"/>
        <w:rPr>
          <w:rFonts w:asciiTheme="minorHAnsi" w:hAnsiTheme="minorHAnsi" w:cstheme="minorHAnsi"/>
          <w:b/>
          <w:sz w:val="24"/>
          <w:szCs w:val="24"/>
        </w:rPr>
      </w:pPr>
      <w:r w:rsidRPr="00E15562">
        <w:rPr>
          <w:rFonts w:asciiTheme="minorHAnsi" w:hAnsiTheme="minorHAnsi" w:cstheme="minorHAnsi"/>
          <w:b/>
          <w:sz w:val="24"/>
          <w:szCs w:val="24"/>
        </w:rPr>
        <w:t>Comment pouvons-nous informer</w:t>
      </w:r>
      <w:r w:rsidR="00C21A59" w:rsidRPr="00E15562">
        <w:rPr>
          <w:rFonts w:asciiTheme="minorHAnsi" w:hAnsiTheme="minorHAnsi" w:cstheme="minorHAnsi"/>
          <w:b/>
          <w:sz w:val="24"/>
          <w:szCs w:val="24"/>
        </w:rPr>
        <w:t>, faire é</w:t>
      </w:r>
      <w:r w:rsidRPr="00E15562">
        <w:rPr>
          <w:rFonts w:asciiTheme="minorHAnsi" w:hAnsiTheme="minorHAnsi" w:cstheme="minorHAnsi"/>
          <w:b/>
          <w:sz w:val="24"/>
          <w:szCs w:val="24"/>
        </w:rPr>
        <w:t>merger les besoins, construire d</w:t>
      </w:r>
      <w:r w:rsidR="00C21A59" w:rsidRPr="00E15562">
        <w:rPr>
          <w:rFonts w:asciiTheme="minorHAnsi" w:hAnsiTheme="minorHAnsi" w:cstheme="minorHAnsi"/>
          <w:b/>
          <w:sz w:val="24"/>
          <w:szCs w:val="24"/>
        </w:rPr>
        <w:t>es propositions</w:t>
      </w:r>
      <w:r w:rsidRPr="00E15562">
        <w:rPr>
          <w:rFonts w:asciiTheme="minorHAnsi" w:hAnsiTheme="minorHAnsi" w:cstheme="minorHAnsi"/>
          <w:b/>
          <w:sz w:val="24"/>
          <w:szCs w:val="24"/>
        </w:rPr>
        <w:t xml:space="preserve"> revendicatives, </w:t>
      </w:r>
      <w:r w:rsidR="00C103EC" w:rsidRPr="00E15562">
        <w:rPr>
          <w:rFonts w:asciiTheme="minorHAnsi" w:hAnsiTheme="minorHAnsi" w:cstheme="minorHAnsi"/>
          <w:b/>
          <w:sz w:val="24"/>
          <w:szCs w:val="24"/>
        </w:rPr>
        <w:t xml:space="preserve">construire des projets, </w:t>
      </w:r>
      <w:r w:rsidRPr="00E15562">
        <w:rPr>
          <w:rFonts w:asciiTheme="minorHAnsi" w:hAnsiTheme="minorHAnsi" w:cstheme="minorHAnsi"/>
          <w:b/>
          <w:sz w:val="24"/>
          <w:szCs w:val="24"/>
        </w:rPr>
        <w:t>proposer des initiatives et</w:t>
      </w:r>
      <w:r w:rsidR="0063021B" w:rsidRPr="00E15562">
        <w:rPr>
          <w:rFonts w:asciiTheme="minorHAnsi" w:hAnsiTheme="minorHAnsi" w:cstheme="minorHAnsi"/>
          <w:b/>
          <w:sz w:val="24"/>
          <w:szCs w:val="24"/>
        </w:rPr>
        <w:t xml:space="preserve"> des actions</w:t>
      </w:r>
      <w:r w:rsidRPr="00E15562">
        <w:rPr>
          <w:rFonts w:asciiTheme="minorHAnsi" w:hAnsiTheme="minorHAnsi" w:cstheme="minorHAnsi"/>
          <w:b/>
          <w:sz w:val="24"/>
          <w:szCs w:val="24"/>
        </w:rPr>
        <w:t xml:space="preserve"> …</w:t>
      </w:r>
      <w:r w:rsidR="00977EA8" w:rsidRPr="00E15562">
        <w:rPr>
          <w:rFonts w:asciiTheme="minorHAnsi" w:hAnsiTheme="minorHAnsi" w:cstheme="minorHAnsi"/>
          <w:b/>
          <w:sz w:val="24"/>
          <w:szCs w:val="24"/>
        </w:rPr>
        <w:t xml:space="preserve"> en lien aussi avec ce qui est déjà engagé ou s'engage sur les transports, la santé, les services publics …</w:t>
      </w:r>
      <w:r w:rsidRPr="00E15562">
        <w:rPr>
          <w:rFonts w:asciiTheme="minorHAnsi" w:hAnsiTheme="minorHAnsi" w:cstheme="minorHAnsi"/>
          <w:b/>
          <w:sz w:val="24"/>
          <w:szCs w:val="24"/>
        </w:rPr>
        <w:t xml:space="preserve"> en travaillant</w:t>
      </w:r>
      <w:r w:rsidR="0063021B" w:rsidRPr="00E15562">
        <w:rPr>
          <w:rFonts w:asciiTheme="minorHAnsi" w:hAnsiTheme="minorHAnsi" w:cstheme="minorHAnsi"/>
          <w:b/>
          <w:sz w:val="24"/>
          <w:szCs w:val="24"/>
        </w:rPr>
        <w:t xml:space="preserve"> avec les sy</w:t>
      </w:r>
      <w:r w:rsidR="0012284B" w:rsidRPr="00E15562">
        <w:rPr>
          <w:rFonts w:asciiTheme="minorHAnsi" w:hAnsiTheme="minorHAnsi" w:cstheme="minorHAnsi"/>
          <w:b/>
          <w:sz w:val="24"/>
          <w:szCs w:val="24"/>
        </w:rPr>
        <w:t>n</w:t>
      </w:r>
      <w:r w:rsidR="0063021B" w:rsidRPr="00E15562">
        <w:rPr>
          <w:rFonts w:asciiTheme="minorHAnsi" w:hAnsiTheme="minorHAnsi" w:cstheme="minorHAnsi"/>
          <w:b/>
          <w:sz w:val="24"/>
          <w:szCs w:val="24"/>
        </w:rPr>
        <w:t xml:space="preserve">dicats, dans les </w:t>
      </w:r>
      <w:r w:rsidR="00962338" w:rsidRPr="00E15562">
        <w:rPr>
          <w:rFonts w:asciiTheme="minorHAnsi" w:hAnsiTheme="minorHAnsi" w:cstheme="minorHAnsi"/>
          <w:b/>
          <w:sz w:val="24"/>
          <w:szCs w:val="24"/>
        </w:rPr>
        <w:t>UL</w:t>
      </w:r>
      <w:r w:rsidR="0012284B" w:rsidRPr="00E15562">
        <w:rPr>
          <w:rFonts w:asciiTheme="minorHAnsi" w:hAnsiTheme="minorHAnsi" w:cstheme="minorHAnsi"/>
          <w:b/>
          <w:sz w:val="24"/>
          <w:szCs w:val="24"/>
        </w:rPr>
        <w:t xml:space="preserve"> et les </w:t>
      </w:r>
      <w:r w:rsidR="00962338" w:rsidRPr="00E15562">
        <w:rPr>
          <w:rFonts w:asciiTheme="minorHAnsi" w:hAnsiTheme="minorHAnsi" w:cstheme="minorHAnsi"/>
          <w:b/>
          <w:sz w:val="24"/>
          <w:szCs w:val="24"/>
        </w:rPr>
        <w:t>UD</w:t>
      </w:r>
      <w:r w:rsidR="0012284B" w:rsidRPr="00E15562">
        <w:rPr>
          <w:rFonts w:asciiTheme="minorHAnsi" w:hAnsiTheme="minorHAnsi" w:cstheme="minorHAnsi"/>
          <w:b/>
          <w:sz w:val="24"/>
          <w:szCs w:val="24"/>
        </w:rPr>
        <w:t xml:space="preserve">, </w:t>
      </w:r>
      <w:r w:rsidR="0063021B" w:rsidRPr="00E15562">
        <w:rPr>
          <w:rFonts w:asciiTheme="minorHAnsi" w:hAnsiTheme="minorHAnsi" w:cstheme="minorHAnsi"/>
          <w:b/>
          <w:sz w:val="24"/>
          <w:szCs w:val="24"/>
        </w:rPr>
        <w:t>avec les professions</w:t>
      </w:r>
      <w:r w:rsidR="00C103EC" w:rsidRPr="00E15562">
        <w:rPr>
          <w:rFonts w:asciiTheme="minorHAnsi" w:hAnsiTheme="minorHAnsi" w:cstheme="minorHAnsi"/>
          <w:b/>
          <w:sz w:val="24"/>
          <w:szCs w:val="24"/>
        </w:rPr>
        <w:t xml:space="preserve"> ?</w:t>
      </w:r>
    </w:p>
    <w:p w:rsidR="00B75B3B" w:rsidRDefault="00B75B3B" w:rsidP="00BA6106">
      <w:pPr>
        <w:spacing w:after="0" w:afterAutospacing="0"/>
        <w:jc w:val="both"/>
        <w:rPr>
          <w:rFonts w:asciiTheme="minorHAnsi" w:hAnsiTheme="minorHAnsi" w:cstheme="minorHAnsi"/>
          <w:b/>
          <w:sz w:val="24"/>
          <w:szCs w:val="24"/>
        </w:rPr>
      </w:pPr>
    </w:p>
    <w:p w:rsidR="00B75B3B" w:rsidRDefault="00B75B3B" w:rsidP="00BA6106">
      <w:pPr>
        <w:spacing w:after="0" w:afterAutospacing="0"/>
        <w:jc w:val="both"/>
        <w:rPr>
          <w:rFonts w:asciiTheme="minorHAnsi" w:hAnsiTheme="minorHAnsi" w:cstheme="minorHAnsi"/>
          <w:b/>
          <w:sz w:val="24"/>
          <w:szCs w:val="24"/>
        </w:rPr>
      </w:pPr>
    </w:p>
    <w:p w:rsidR="00B75B3B" w:rsidRDefault="00B75B3B" w:rsidP="00BA6106">
      <w:pPr>
        <w:spacing w:after="0" w:afterAutospacing="0"/>
        <w:jc w:val="both"/>
        <w:rPr>
          <w:rFonts w:asciiTheme="minorHAnsi" w:hAnsiTheme="minorHAnsi" w:cstheme="minorHAnsi"/>
          <w:b/>
          <w:sz w:val="32"/>
          <w:szCs w:val="32"/>
        </w:rPr>
      </w:pPr>
      <w:r w:rsidRPr="00B75B3B">
        <w:rPr>
          <w:rFonts w:asciiTheme="minorHAnsi" w:hAnsiTheme="minorHAnsi" w:cstheme="minorHAnsi"/>
          <w:b/>
          <w:sz w:val="32"/>
          <w:szCs w:val="32"/>
        </w:rPr>
        <w:t xml:space="preserve">III – Quel plan de travail ? </w:t>
      </w:r>
    </w:p>
    <w:p w:rsidR="001857B1" w:rsidRDefault="001857B1" w:rsidP="00BA6106">
      <w:pPr>
        <w:spacing w:after="0" w:afterAutospacing="0"/>
        <w:jc w:val="both"/>
        <w:rPr>
          <w:rFonts w:asciiTheme="minorHAnsi" w:hAnsiTheme="minorHAnsi" w:cstheme="minorHAnsi"/>
          <w:b/>
          <w:sz w:val="32"/>
          <w:szCs w:val="32"/>
        </w:rPr>
      </w:pPr>
    </w:p>
    <w:p w:rsidR="001857B1" w:rsidRPr="001857B1" w:rsidRDefault="001857B1" w:rsidP="00BA6106">
      <w:pPr>
        <w:spacing w:after="0" w:afterAutospacing="0"/>
        <w:jc w:val="both"/>
        <w:rPr>
          <w:rFonts w:asciiTheme="minorHAnsi" w:hAnsiTheme="minorHAnsi" w:cstheme="minorHAnsi"/>
          <w:b/>
          <w:sz w:val="24"/>
          <w:szCs w:val="24"/>
        </w:rPr>
      </w:pPr>
      <w:r>
        <w:rPr>
          <w:rFonts w:asciiTheme="minorHAnsi" w:hAnsiTheme="minorHAnsi" w:cstheme="minorHAnsi"/>
          <w:b/>
          <w:sz w:val="24"/>
          <w:szCs w:val="24"/>
        </w:rPr>
        <w:t>Ci-jointe un projet de fiche permettant d’organiser les débats dans chaque UL, chaque UD.</w:t>
      </w:r>
    </w:p>
    <w:sectPr w:rsidR="001857B1" w:rsidRPr="001857B1" w:rsidSect="00ED5F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201" w:rsidRDefault="00695201" w:rsidP="002D7A00">
      <w:pPr>
        <w:spacing w:after="0"/>
      </w:pPr>
      <w:r>
        <w:separator/>
      </w:r>
    </w:p>
  </w:endnote>
  <w:endnote w:type="continuationSeparator" w:id="0">
    <w:p w:rsidR="00695201" w:rsidRDefault="00695201" w:rsidP="002D7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201" w:rsidRDefault="00695201" w:rsidP="002D7A00">
      <w:pPr>
        <w:spacing w:after="0"/>
      </w:pPr>
      <w:r>
        <w:separator/>
      </w:r>
    </w:p>
  </w:footnote>
  <w:footnote w:type="continuationSeparator" w:id="0">
    <w:p w:rsidR="00695201" w:rsidRDefault="00695201" w:rsidP="002D7A0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AF9"/>
    <w:multiLevelType w:val="hybridMultilevel"/>
    <w:tmpl w:val="F56CEC0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9CA4EA0"/>
    <w:multiLevelType w:val="multilevel"/>
    <w:tmpl w:val="38CC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B75CE"/>
    <w:multiLevelType w:val="hybridMultilevel"/>
    <w:tmpl w:val="6AB652F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64051F0"/>
    <w:multiLevelType w:val="hybridMultilevel"/>
    <w:tmpl w:val="1FF8F0CA"/>
    <w:lvl w:ilvl="0" w:tplc="94807B3C">
      <w:numFmt w:val="bullet"/>
      <w:lvlText w:val=""/>
      <w:lvlJc w:val="left"/>
      <w:pPr>
        <w:ind w:left="1764" w:hanging="360"/>
      </w:pPr>
      <w:rPr>
        <w:rFonts w:ascii="Symbol" w:eastAsia="Times New Roman" w:hAnsi="Symbol" w:cstheme="minorHAnsi" w:hint="default"/>
      </w:rPr>
    </w:lvl>
    <w:lvl w:ilvl="1" w:tplc="040C0003" w:tentative="1">
      <w:start w:val="1"/>
      <w:numFmt w:val="bullet"/>
      <w:lvlText w:val="o"/>
      <w:lvlJc w:val="left"/>
      <w:pPr>
        <w:ind w:left="2484" w:hanging="360"/>
      </w:pPr>
      <w:rPr>
        <w:rFonts w:ascii="Courier New" w:hAnsi="Courier New" w:cs="Courier New" w:hint="default"/>
      </w:rPr>
    </w:lvl>
    <w:lvl w:ilvl="2" w:tplc="040C0005" w:tentative="1">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4">
    <w:nsid w:val="21946579"/>
    <w:multiLevelType w:val="hybridMultilevel"/>
    <w:tmpl w:val="2D6E3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4C60784"/>
    <w:multiLevelType w:val="hybridMultilevel"/>
    <w:tmpl w:val="AE0690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2B407904"/>
    <w:multiLevelType w:val="hybridMultilevel"/>
    <w:tmpl w:val="C7FA47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B702D4A"/>
    <w:multiLevelType w:val="hybridMultilevel"/>
    <w:tmpl w:val="9BE66ADA"/>
    <w:lvl w:ilvl="0" w:tplc="278C6E44">
      <w:numFmt w:val="bullet"/>
      <w:lvlText w:val=""/>
      <w:lvlJc w:val="left"/>
      <w:pPr>
        <w:ind w:left="1065" w:hanging="360"/>
      </w:pPr>
      <w:rPr>
        <w:rFonts w:ascii="Symbol" w:eastAsia="Times New Roman" w:hAnsi="Symbol" w:cstheme="minorHAns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34ED1BA7"/>
    <w:multiLevelType w:val="multilevel"/>
    <w:tmpl w:val="093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37A20"/>
    <w:multiLevelType w:val="hybridMultilevel"/>
    <w:tmpl w:val="D28CBC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B3D1DE6"/>
    <w:multiLevelType w:val="hybridMultilevel"/>
    <w:tmpl w:val="59B622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4F437A1A"/>
    <w:multiLevelType w:val="hybridMultilevel"/>
    <w:tmpl w:val="EB54A1F0"/>
    <w:lvl w:ilvl="0" w:tplc="090EC3D8">
      <w:start w:val="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827136"/>
    <w:multiLevelType w:val="hybridMultilevel"/>
    <w:tmpl w:val="ECD2D6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28C53DE"/>
    <w:multiLevelType w:val="hybridMultilevel"/>
    <w:tmpl w:val="69F2F4DC"/>
    <w:lvl w:ilvl="0" w:tplc="F066FC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6B7FED"/>
    <w:multiLevelType w:val="multilevel"/>
    <w:tmpl w:val="E66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D17C59"/>
    <w:multiLevelType w:val="multilevel"/>
    <w:tmpl w:val="8E4E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4"/>
  </w:num>
  <w:num w:numId="4">
    <w:abstractNumId w:val="11"/>
  </w:num>
  <w:num w:numId="5">
    <w:abstractNumId w:val="8"/>
  </w:num>
  <w:num w:numId="6">
    <w:abstractNumId w:val="13"/>
  </w:num>
  <w:num w:numId="7">
    <w:abstractNumId w:val="0"/>
  </w:num>
  <w:num w:numId="8">
    <w:abstractNumId w:val="12"/>
  </w:num>
  <w:num w:numId="9">
    <w:abstractNumId w:val="9"/>
  </w:num>
  <w:num w:numId="10">
    <w:abstractNumId w:val="6"/>
  </w:num>
  <w:num w:numId="11">
    <w:abstractNumId w:val="5"/>
  </w:num>
  <w:num w:numId="12">
    <w:abstractNumId w:val="2"/>
  </w:num>
  <w:num w:numId="13">
    <w:abstractNumId w:val="10"/>
  </w:num>
  <w:num w:numId="14">
    <w:abstractNumId w:val="4"/>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48F4"/>
    <w:rsid w:val="0000315A"/>
    <w:rsid w:val="00032854"/>
    <w:rsid w:val="00047D3A"/>
    <w:rsid w:val="00061FBE"/>
    <w:rsid w:val="00076EFE"/>
    <w:rsid w:val="000A3254"/>
    <w:rsid w:val="000D68C6"/>
    <w:rsid w:val="000F34D4"/>
    <w:rsid w:val="001130EB"/>
    <w:rsid w:val="00114772"/>
    <w:rsid w:val="00122267"/>
    <w:rsid w:val="0012284B"/>
    <w:rsid w:val="00127B7E"/>
    <w:rsid w:val="001703BF"/>
    <w:rsid w:val="001802A8"/>
    <w:rsid w:val="00185143"/>
    <w:rsid w:val="001857B1"/>
    <w:rsid w:val="00187385"/>
    <w:rsid w:val="001B720F"/>
    <w:rsid w:val="002026CF"/>
    <w:rsid w:val="00252B75"/>
    <w:rsid w:val="0025431D"/>
    <w:rsid w:val="002547BE"/>
    <w:rsid w:val="002725ED"/>
    <w:rsid w:val="002A45F2"/>
    <w:rsid w:val="002D7A00"/>
    <w:rsid w:val="00305C78"/>
    <w:rsid w:val="0030726D"/>
    <w:rsid w:val="0031653D"/>
    <w:rsid w:val="00316D2D"/>
    <w:rsid w:val="00321823"/>
    <w:rsid w:val="00392295"/>
    <w:rsid w:val="003C5C78"/>
    <w:rsid w:val="003D092E"/>
    <w:rsid w:val="00401DC6"/>
    <w:rsid w:val="004271C4"/>
    <w:rsid w:val="0043605B"/>
    <w:rsid w:val="004452B0"/>
    <w:rsid w:val="00466F83"/>
    <w:rsid w:val="00490A32"/>
    <w:rsid w:val="004A52F2"/>
    <w:rsid w:val="004B2370"/>
    <w:rsid w:val="004F5DE7"/>
    <w:rsid w:val="00522E71"/>
    <w:rsid w:val="005335A6"/>
    <w:rsid w:val="00581BCE"/>
    <w:rsid w:val="00585AD3"/>
    <w:rsid w:val="005A653C"/>
    <w:rsid w:val="00600065"/>
    <w:rsid w:val="0063021B"/>
    <w:rsid w:val="0063253C"/>
    <w:rsid w:val="006540A9"/>
    <w:rsid w:val="006553AA"/>
    <w:rsid w:val="00695201"/>
    <w:rsid w:val="006C79A6"/>
    <w:rsid w:val="00740CED"/>
    <w:rsid w:val="007713DC"/>
    <w:rsid w:val="00782AF7"/>
    <w:rsid w:val="00786045"/>
    <w:rsid w:val="00791AB8"/>
    <w:rsid w:val="007A1331"/>
    <w:rsid w:val="007A48F4"/>
    <w:rsid w:val="007C7FE3"/>
    <w:rsid w:val="007E473E"/>
    <w:rsid w:val="0083003E"/>
    <w:rsid w:val="00833C9E"/>
    <w:rsid w:val="008558DA"/>
    <w:rsid w:val="00863A70"/>
    <w:rsid w:val="008B1390"/>
    <w:rsid w:val="008F4FFF"/>
    <w:rsid w:val="00921EA8"/>
    <w:rsid w:val="00955A54"/>
    <w:rsid w:val="00962338"/>
    <w:rsid w:val="00977EA8"/>
    <w:rsid w:val="00993A7A"/>
    <w:rsid w:val="009A359D"/>
    <w:rsid w:val="009B431B"/>
    <w:rsid w:val="009C0108"/>
    <w:rsid w:val="00A22DE4"/>
    <w:rsid w:val="00A4444C"/>
    <w:rsid w:val="00A52E39"/>
    <w:rsid w:val="00A66466"/>
    <w:rsid w:val="00A84578"/>
    <w:rsid w:val="00AB2C19"/>
    <w:rsid w:val="00AB586D"/>
    <w:rsid w:val="00AC5C3F"/>
    <w:rsid w:val="00AE45F8"/>
    <w:rsid w:val="00B138DC"/>
    <w:rsid w:val="00B46C8B"/>
    <w:rsid w:val="00B71FEC"/>
    <w:rsid w:val="00B75B3B"/>
    <w:rsid w:val="00BA6106"/>
    <w:rsid w:val="00BA6934"/>
    <w:rsid w:val="00BB222E"/>
    <w:rsid w:val="00BE11CB"/>
    <w:rsid w:val="00C103EC"/>
    <w:rsid w:val="00C21A59"/>
    <w:rsid w:val="00C62B3E"/>
    <w:rsid w:val="00C71573"/>
    <w:rsid w:val="00C83EC7"/>
    <w:rsid w:val="00C87F12"/>
    <w:rsid w:val="00CD3070"/>
    <w:rsid w:val="00D31532"/>
    <w:rsid w:val="00D61DD0"/>
    <w:rsid w:val="00D81AE1"/>
    <w:rsid w:val="00DC7DFA"/>
    <w:rsid w:val="00DE73B2"/>
    <w:rsid w:val="00E03A0B"/>
    <w:rsid w:val="00E15562"/>
    <w:rsid w:val="00E340BC"/>
    <w:rsid w:val="00E43DB3"/>
    <w:rsid w:val="00E509F2"/>
    <w:rsid w:val="00E811CC"/>
    <w:rsid w:val="00EB1C73"/>
    <w:rsid w:val="00EB739A"/>
    <w:rsid w:val="00EC099F"/>
    <w:rsid w:val="00ED2285"/>
    <w:rsid w:val="00ED5FB3"/>
    <w:rsid w:val="00F534F3"/>
    <w:rsid w:val="00F63183"/>
    <w:rsid w:val="00F914EB"/>
    <w:rsid w:val="00FA5B71"/>
    <w:rsid w:val="00FA6F39"/>
    <w:rsid w:val="00FB23C7"/>
    <w:rsid w:val="00FB37D0"/>
    <w:rsid w:val="00FF18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imes New Roman"/>
        <w:sz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40A9"/>
    <w:pPr>
      <w:autoSpaceDE w:val="0"/>
      <w:autoSpaceDN w:val="0"/>
      <w:adjustRightInd w:val="0"/>
      <w:spacing w:after="0" w:afterAutospacing="0"/>
    </w:pPr>
    <w:rPr>
      <w:rFonts w:ascii="Times LT Std" w:hAnsi="Times LT Std" w:cs="Times LT Std"/>
      <w:color w:val="000000"/>
      <w:sz w:val="24"/>
      <w:szCs w:val="24"/>
    </w:rPr>
  </w:style>
  <w:style w:type="paragraph" w:styleId="En-tte">
    <w:name w:val="header"/>
    <w:basedOn w:val="Normal"/>
    <w:link w:val="En-tteCar"/>
    <w:uiPriority w:val="99"/>
    <w:unhideWhenUsed/>
    <w:rsid w:val="002D7A00"/>
    <w:pPr>
      <w:tabs>
        <w:tab w:val="center" w:pos="4536"/>
        <w:tab w:val="right" w:pos="9072"/>
      </w:tabs>
      <w:spacing w:after="0"/>
    </w:pPr>
  </w:style>
  <w:style w:type="character" w:customStyle="1" w:styleId="En-tteCar">
    <w:name w:val="En-tête Car"/>
    <w:basedOn w:val="Policepardfaut"/>
    <w:link w:val="En-tte"/>
    <w:uiPriority w:val="99"/>
    <w:rsid w:val="002D7A00"/>
  </w:style>
  <w:style w:type="paragraph" w:styleId="Pieddepage">
    <w:name w:val="footer"/>
    <w:basedOn w:val="Normal"/>
    <w:link w:val="PieddepageCar"/>
    <w:uiPriority w:val="99"/>
    <w:unhideWhenUsed/>
    <w:rsid w:val="002D7A00"/>
    <w:pPr>
      <w:tabs>
        <w:tab w:val="center" w:pos="4536"/>
        <w:tab w:val="right" w:pos="9072"/>
      </w:tabs>
      <w:spacing w:after="0"/>
    </w:pPr>
  </w:style>
  <w:style w:type="character" w:customStyle="1" w:styleId="PieddepageCar">
    <w:name w:val="Pied de page Car"/>
    <w:basedOn w:val="Policepardfaut"/>
    <w:link w:val="Pieddepage"/>
    <w:uiPriority w:val="99"/>
    <w:rsid w:val="002D7A00"/>
  </w:style>
  <w:style w:type="paragraph" w:styleId="NormalWeb">
    <w:name w:val="Normal (Web)"/>
    <w:basedOn w:val="Normal"/>
    <w:uiPriority w:val="99"/>
    <w:semiHidden/>
    <w:unhideWhenUsed/>
    <w:rsid w:val="0030726D"/>
    <w:pPr>
      <w:spacing w:before="100" w:beforeAutospacing="1"/>
    </w:pPr>
    <w:rPr>
      <w:rFonts w:ascii="Times New Roman" w:eastAsia="Times New Roman" w:hAnsi="Times New Roman"/>
      <w:sz w:val="24"/>
      <w:szCs w:val="24"/>
      <w:lang w:eastAsia="fr-FR"/>
    </w:rPr>
  </w:style>
  <w:style w:type="character" w:customStyle="1" w:styleId="gras">
    <w:name w:val="gras"/>
    <w:basedOn w:val="Policepardfaut"/>
    <w:rsid w:val="0030726D"/>
  </w:style>
  <w:style w:type="character" w:customStyle="1" w:styleId="titrenote">
    <w:name w:val="titrenote"/>
    <w:basedOn w:val="Policepardfaut"/>
    <w:rsid w:val="0030726D"/>
  </w:style>
  <w:style w:type="paragraph" w:styleId="Paragraphedeliste">
    <w:name w:val="List Paragraph"/>
    <w:basedOn w:val="Normal"/>
    <w:uiPriority w:val="34"/>
    <w:qFormat/>
    <w:rsid w:val="0083003E"/>
    <w:pPr>
      <w:ind w:left="720"/>
      <w:contextualSpacing/>
    </w:pPr>
  </w:style>
  <w:style w:type="paragraph" w:customStyle="1" w:styleId="spip">
    <w:name w:val="spip"/>
    <w:basedOn w:val="Normal"/>
    <w:rsid w:val="005335A6"/>
    <w:pPr>
      <w:spacing w:before="100" w:before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E1556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562"/>
    <w:rPr>
      <w:rFonts w:ascii="Tahoma" w:hAnsi="Tahoma" w:cs="Tahoma"/>
      <w:sz w:val="16"/>
      <w:szCs w:val="16"/>
    </w:rPr>
  </w:style>
  <w:style w:type="table" w:styleId="Grilledutableau">
    <w:name w:val="Table Grid"/>
    <w:basedOn w:val="TableauNormal"/>
    <w:uiPriority w:val="59"/>
    <w:rsid w:val="00E1556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61772">
      <w:bodyDiv w:val="1"/>
      <w:marLeft w:val="0"/>
      <w:marRight w:val="0"/>
      <w:marTop w:val="0"/>
      <w:marBottom w:val="0"/>
      <w:divBdr>
        <w:top w:val="none" w:sz="0" w:space="0" w:color="auto"/>
        <w:left w:val="none" w:sz="0" w:space="0" w:color="auto"/>
        <w:bottom w:val="none" w:sz="0" w:space="0" w:color="auto"/>
        <w:right w:val="none" w:sz="0" w:space="0" w:color="auto"/>
      </w:divBdr>
    </w:div>
    <w:div w:id="503014908">
      <w:bodyDiv w:val="1"/>
      <w:marLeft w:val="0"/>
      <w:marRight w:val="0"/>
      <w:marTop w:val="0"/>
      <w:marBottom w:val="0"/>
      <w:divBdr>
        <w:top w:val="none" w:sz="0" w:space="0" w:color="auto"/>
        <w:left w:val="none" w:sz="0" w:space="0" w:color="auto"/>
        <w:bottom w:val="none" w:sz="0" w:space="0" w:color="auto"/>
        <w:right w:val="none" w:sz="0" w:space="0" w:color="auto"/>
      </w:divBdr>
    </w:div>
    <w:div w:id="979001345">
      <w:bodyDiv w:val="1"/>
      <w:marLeft w:val="0"/>
      <w:marRight w:val="0"/>
      <w:marTop w:val="0"/>
      <w:marBottom w:val="0"/>
      <w:divBdr>
        <w:top w:val="none" w:sz="0" w:space="0" w:color="auto"/>
        <w:left w:val="none" w:sz="0" w:space="0" w:color="auto"/>
        <w:bottom w:val="none" w:sz="0" w:space="0" w:color="auto"/>
        <w:right w:val="none" w:sz="0" w:space="0" w:color="auto"/>
      </w:divBdr>
      <w:divsChild>
        <w:div w:id="71125327">
          <w:marLeft w:val="0"/>
          <w:marRight w:val="0"/>
          <w:marTop w:val="0"/>
          <w:marBottom w:val="0"/>
          <w:divBdr>
            <w:top w:val="none" w:sz="0" w:space="0" w:color="auto"/>
            <w:left w:val="none" w:sz="0" w:space="0" w:color="auto"/>
            <w:bottom w:val="none" w:sz="0" w:space="0" w:color="auto"/>
            <w:right w:val="none" w:sz="0" w:space="0" w:color="auto"/>
          </w:divBdr>
        </w:div>
        <w:div w:id="919605909">
          <w:marLeft w:val="0"/>
          <w:marRight w:val="0"/>
          <w:marTop w:val="0"/>
          <w:marBottom w:val="0"/>
          <w:divBdr>
            <w:top w:val="none" w:sz="0" w:space="0" w:color="auto"/>
            <w:left w:val="none" w:sz="0" w:space="0" w:color="auto"/>
            <w:bottom w:val="none" w:sz="0" w:space="0" w:color="auto"/>
            <w:right w:val="none" w:sz="0" w:space="0" w:color="auto"/>
          </w:divBdr>
          <w:divsChild>
            <w:div w:id="21153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1081">
      <w:bodyDiv w:val="1"/>
      <w:marLeft w:val="0"/>
      <w:marRight w:val="0"/>
      <w:marTop w:val="0"/>
      <w:marBottom w:val="0"/>
      <w:divBdr>
        <w:top w:val="none" w:sz="0" w:space="0" w:color="auto"/>
        <w:left w:val="none" w:sz="0" w:space="0" w:color="auto"/>
        <w:bottom w:val="none" w:sz="0" w:space="0" w:color="auto"/>
        <w:right w:val="none" w:sz="0" w:space="0" w:color="auto"/>
      </w:divBdr>
    </w:div>
    <w:div w:id="1073627829">
      <w:bodyDiv w:val="1"/>
      <w:marLeft w:val="0"/>
      <w:marRight w:val="0"/>
      <w:marTop w:val="0"/>
      <w:marBottom w:val="0"/>
      <w:divBdr>
        <w:top w:val="none" w:sz="0" w:space="0" w:color="auto"/>
        <w:left w:val="none" w:sz="0" w:space="0" w:color="auto"/>
        <w:bottom w:val="none" w:sz="0" w:space="0" w:color="auto"/>
        <w:right w:val="none" w:sz="0" w:space="0" w:color="auto"/>
      </w:divBdr>
    </w:div>
    <w:div w:id="1560171478">
      <w:bodyDiv w:val="1"/>
      <w:marLeft w:val="0"/>
      <w:marRight w:val="0"/>
      <w:marTop w:val="0"/>
      <w:marBottom w:val="0"/>
      <w:divBdr>
        <w:top w:val="none" w:sz="0" w:space="0" w:color="auto"/>
        <w:left w:val="none" w:sz="0" w:space="0" w:color="auto"/>
        <w:bottom w:val="none" w:sz="0" w:space="0" w:color="auto"/>
        <w:right w:val="none" w:sz="0" w:space="0" w:color="auto"/>
      </w:divBdr>
      <w:divsChild>
        <w:div w:id="375473083">
          <w:marLeft w:val="0"/>
          <w:marRight w:val="0"/>
          <w:marTop w:val="0"/>
          <w:marBottom w:val="0"/>
          <w:divBdr>
            <w:top w:val="none" w:sz="0" w:space="0" w:color="auto"/>
            <w:left w:val="none" w:sz="0" w:space="0" w:color="auto"/>
            <w:bottom w:val="none" w:sz="0" w:space="0" w:color="auto"/>
            <w:right w:val="none" w:sz="0" w:space="0" w:color="auto"/>
          </w:divBdr>
          <w:divsChild>
            <w:div w:id="629363138">
              <w:marLeft w:val="0"/>
              <w:marRight w:val="0"/>
              <w:marTop w:val="0"/>
              <w:marBottom w:val="0"/>
              <w:divBdr>
                <w:top w:val="none" w:sz="0" w:space="0" w:color="auto"/>
                <w:left w:val="none" w:sz="0" w:space="0" w:color="auto"/>
                <w:bottom w:val="none" w:sz="0" w:space="0" w:color="auto"/>
                <w:right w:val="none" w:sz="0" w:space="0" w:color="auto"/>
              </w:divBdr>
            </w:div>
          </w:divsChild>
        </w:div>
        <w:div w:id="338243044">
          <w:marLeft w:val="0"/>
          <w:marRight w:val="0"/>
          <w:marTop w:val="0"/>
          <w:marBottom w:val="0"/>
          <w:divBdr>
            <w:top w:val="none" w:sz="0" w:space="0" w:color="auto"/>
            <w:left w:val="none" w:sz="0" w:space="0" w:color="auto"/>
            <w:bottom w:val="none" w:sz="0" w:space="0" w:color="auto"/>
            <w:right w:val="none" w:sz="0" w:space="0" w:color="auto"/>
          </w:divBdr>
        </w:div>
      </w:divsChild>
    </w:div>
    <w:div w:id="1674457520">
      <w:bodyDiv w:val="1"/>
      <w:marLeft w:val="0"/>
      <w:marRight w:val="0"/>
      <w:marTop w:val="0"/>
      <w:marBottom w:val="0"/>
      <w:divBdr>
        <w:top w:val="none" w:sz="0" w:space="0" w:color="auto"/>
        <w:left w:val="none" w:sz="0" w:space="0" w:color="auto"/>
        <w:bottom w:val="none" w:sz="0" w:space="0" w:color="auto"/>
        <w:right w:val="none" w:sz="0" w:space="0" w:color="auto"/>
      </w:divBdr>
    </w:div>
    <w:div w:id="1824733378">
      <w:bodyDiv w:val="1"/>
      <w:marLeft w:val="0"/>
      <w:marRight w:val="0"/>
      <w:marTop w:val="0"/>
      <w:marBottom w:val="0"/>
      <w:divBdr>
        <w:top w:val="none" w:sz="0" w:space="0" w:color="auto"/>
        <w:left w:val="none" w:sz="0" w:space="0" w:color="auto"/>
        <w:bottom w:val="none" w:sz="0" w:space="0" w:color="auto"/>
        <w:right w:val="none" w:sz="0" w:space="0" w:color="auto"/>
      </w:divBdr>
    </w:div>
    <w:div w:id="1869030133">
      <w:bodyDiv w:val="1"/>
      <w:marLeft w:val="0"/>
      <w:marRight w:val="0"/>
      <w:marTop w:val="0"/>
      <w:marBottom w:val="0"/>
      <w:divBdr>
        <w:top w:val="none" w:sz="0" w:space="0" w:color="auto"/>
        <w:left w:val="none" w:sz="0" w:space="0" w:color="auto"/>
        <w:bottom w:val="none" w:sz="0" w:space="0" w:color="auto"/>
        <w:right w:val="none" w:sz="0" w:space="0" w:color="auto"/>
      </w:divBdr>
    </w:div>
    <w:div w:id="18851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1525</Words>
  <Characters>8392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GALLET</dc:creator>
  <cp:lastModifiedBy>jean-louis corvaisier</cp:lastModifiedBy>
  <cp:revision>4</cp:revision>
  <dcterms:created xsi:type="dcterms:W3CDTF">2017-10-24T09:22:00Z</dcterms:created>
  <dcterms:modified xsi:type="dcterms:W3CDTF">2017-10-24T14:03:00Z</dcterms:modified>
</cp:coreProperties>
</file>